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820559" w:rsidRPr="00820559" w:rsidRDefault="00A323DB" w:rsidP="00820559">
      <w:pPr>
        <w:pStyle w:val="Subtitle"/>
        <w:spacing w:before="240"/>
      </w:pPr>
      <w:r>
        <w:t>Stage 2</w:t>
      </w:r>
      <w:r w:rsidR="00FF5B14" w:rsidRPr="002F39D1">
        <w:t xml:space="preserve"> </w:t>
      </w:r>
      <w:r w:rsidR="00F36609">
        <w:t>Specialist Mathematics</w:t>
      </w:r>
      <w:r w:rsidR="00925CF3">
        <w:t xml:space="preserve"> </w:t>
      </w:r>
      <w:r w:rsidR="00925CF3" w:rsidRPr="00925CF3">
        <w:rPr>
          <w:rFonts w:ascii="Roboto Light" w:hAnsi="Roboto Light"/>
        </w:rPr>
        <w:t>(aligns with Program 1)</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C958EC">
            <w:pPr>
              <w:pStyle w:val="LAPTableText"/>
              <w:jc w:val="cente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172C93" w:rsidRDefault="00172C93" w:rsidP="00A44DC9">
            <w:pPr>
              <w:pStyle w:val="LAPTableText"/>
              <w:jc w:val="center"/>
              <w:rPr>
                <w:rFonts w:ascii="Roboto" w:hAnsi="Roboto"/>
                <w:b/>
                <w:sz w:val="20"/>
              </w:rPr>
            </w:pPr>
            <w:r w:rsidRPr="00172C93">
              <w:rPr>
                <w:rFonts w:ascii="Roboto" w:hAnsi="Roboto"/>
                <w:b/>
                <w:sz w:val="20"/>
              </w:rPr>
              <w:t>M</w:t>
            </w:r>
          </w:p>
        </w:tc>
        <w:tc>
          <w:tcPr>
            <w:tcW w:w="662" w:type="dxa"/>
            <w:shd w:val="clear" w:color="auto" w:fill="auto"/>
            <w:vAlign w:val="center"/>
          </w:tcPr>
          <w:p w:rsidR="00153C12" w:rsidRPr="00172C93" w:rsidRDefault="00F36609" w:rsidP="00A44DC9">
            <w:pPr>
              <w:pStyle w:val="LAPTableText"/>
              <w:jc w:val="center"/>
              <w:rPr>
                <w:rFonts w:ascii="Roboto" w:hAnsi="Roboto"/>
                <w:b/>
                <w:sz w:val="20"/>
              </w:rPr>
            </w:pPr>
            <w:r>
              <w:rPr>
                <w:rFonts w:ascii="Roboto" w:hAnsi="Roboto"/>
                <w:b/>
                <w:sz w:val="20"/>
              </w:rPr>
              <w:t>S</w:t>
            </w:r>
          </w:p>
        </w:tc>
        <w:tc>
          <w:tcPr>
            <w:tcW w:w="662" w:type="dxa"/>
            <w:shd w:val="clear" w:color="auto" w:fill="auto"/>
            <w:vAlign w:val="center"/>
          </w:tcPr>
          <w:p w:rsidR="00153C12" w:rsidRPr="00172C93" w:rsidRDefault="00F36609" w:rsidP="00F36609">
            <w:pPr>
              <w:pStyle w:val="LAPTableText"/>
              <w:jc w:val="center"/>
              <w:rPr>
                <w:rFonts w:ascii="Roboto" w:hAnsi="Roboto"/>
                <w:b/>
                <w:sz w:val="20"/>
              </w:rPr>
            </w:pPr>
            <w:r>
              <w:rPr>
                <w:rFonts w:ascii="Roboto" w:hAnsi="Roboto"/>
                <w:b/>
                <w:sz w:val="20"/>
              </w:rPr>
              <w:t>C</w:t>
            </w:r>
          </w:p>
        </w:tc>
        <w:tc>
          <w:tcPr>
            <w:tcW w:w="1275" w:type="dxa"/>
            <w:shd w:val="clear" w:color="auto" w:fill="auto"/>
            <w:vAlign w:val="center"/>
          </w:tcPr>
          <w:p w:rsidR="00153C12" w:rsidRPr="00E74697" w:rsidRDefault="009938CD" w:rsidP="00A44DC9">
            <w:pPr>
              <w:pStyle w:val="LAPTableText"/>
              <w:jc w:val="center"/>
              <w:rPr>
                <w:rFonts w:ascii="Roboto" w:hAnsi="Roboto"/>
                <w:b/>
                <w:color w:val="FF0000"/>
                <w:sz w:val="20"/>
              </w:rPr>
            </w:pPr>
            <w:r w:rsidRPr="009938CD">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184FBB">
        <w:trPr>
          <w:trHeight w:val="4798"/>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p w:rsidR="00FB3C0A" w:rsidRPr="004C6ABF" w:rsidRDefault="00FB3C0A" w:rsidP="00FB3C0A"/>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184FBB">
          <w:headerReference w:type="default" r:id="rId9"/>
          <w:footerReference w:type="default" r:id="rId10"/>
          <w:headerReference w:type="first" r:id="rId11"/>
          <w:footerReference w:type="first" r:id="rId12"/>
          <w:pgSz w:w="11906" w:h="16838" w:code="9"/>
          <w:pgMar w:top="1280"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820559">
        <w:t xml:space="preserve"> </w:t>
      </w:r>
      <w:r w:rsidR="00F36609">
        <w:t>Specialist Mathematics</w:t>
      </w:r>
      <w:r w:rsidR="00F36609" w:rsidRPr="00C958EC">
        <w:t xml:space="preserve"> </w:t>
      </w:r>
      <w:r w:rsidR="002F39D1" w:rsidRPr="00C958EC">
        <w:rPr>
          <w:rFonts w:eastAsia="SimSun"/>
        </w:rPr>
        <w:t xml:space="preserve">– </w:t>
      </w:r>
      <w:r w:rsidR="009938CD" w:rsidRPr="009938CD">
        <w:rPr>
          <w:rFonts w:eastAsia="SimSun"/>
        </w:rPr>
        <w:t>20</w:t>
      </w:r>
      <w:r w:rsidR="002F39D1" w:rsidRPr="00C15A99">
        <w:rPr>
          <w:rFonts w:eastAsia="SimSun"/>
          <w:color w:val="FF0000"/>
        </w:rPr>
        <w:t xml:space="preserve"> </w:t>
      </w:r>
      <w:r w:rsidR="002F39D1" w:rsidRPr="00C958EC">
        <w:rPr>
          <w:rFonts w:eastAsia="SimSun"/>
        </w:rPr>
        <w:t>credits</w:t>
      </w:r>
    </w:p>
    <w:p w:rsidR="004C0E19" w:rsidRPr="000A6B06"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 xml:space="preserve">of the </w:t>
      </w:r>
      <w:r w:rsidRPr="000A6B06">
        <w:rPr>
          <w:lang w:val="en-US"/>
        </w:rPr>
        <w:t>specific features of all of the assessment design criteria.</w:t>
      </w:r>
    </w:p>
    <w:p w:rsidR="00AD3260" w:rsidRPr="000A6B06" w:rsidRDefault="00AD3260" w:rsidP="00AD3260">
      <w:pPr>
        <w:spacing w:before="240"/>
        <w:rPr>
          <w:lang w:val="en-US"/>
        </w:rPr>
      </w:pPr>
      <w:r w:rsidRPr="000A6B06">
        <w:rPr>
          <w:rFonts w:ascii="Roboto Medium" w:hAnsi="Roboto Medium"/>
        </w:rPr>
        <w:t>Assessment Type 1:</w:t>
      </w:r>
      <w:r w:rsidR="001606DE" w:rsidRPr="000A6B06">
        <w:rPr>
          <w:rFonts w:ascii="Roboto Medium" w:hAnsi="Roboto Medium"/>
        </w:rPr>
        <w:t xml:space="preserve"> </w:t>
      </w:r>
      <w:r w:rsidR="001606DE" w:rsidRPr="000A6B06">
        <w:rPr>
          <w:i/>
        </w:rPr>
        <w:t xml:space="preserve"> </w:t>
      </w:r>
      <w:r w:rsidR="000A6B06" w:rsidRPr="000A6B06">
        <w:rPr>
          <w:rFonts w:ascii="Roboto Medium" w:hAnsi="Roboto Medium"/>
        </w:rPr>
        <w:t>Skills and Applications Tasks</w:t>
      </w:r>
      <w:r w:rsidRPr="000A6B06">
        <w:t xml:space="preserve"> – </w:t>
      </w:r>
      <w:r w:rsidR="005D1617" w:rsidRPr="000A6B06">
        <w:t>w</w:t>
      </w:r>
      <w:r w:rsidRPr="000A6B06">
        <w:t xml:space="preserve">eighting </w:t>
      </w:r>
      <w:r w:rsidR="009938CD">
        <w:t>5</w:t>
      </w:r>
      <w:r w:rsidR="000A6B06" w:rsidRPr="000A6B06">
        <w:t>0</w:t>
      </w:r>
      <w:r w:rsidRPr="000A6B06">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850"/>
        <w:gridCol w:w="851"/>
        <w:gridCol w:w="2976"/>
      </w:tblGrid>
      <w:tr w:rsidR="000A6B06" w:rsidRPr="000A6B06" w:rsidTr="00B327A3">
        <w:trPr>
          <w:trHeight w:val="394"/>
        </w:trPr>
        <w:tc>
          <w:tcPr>
            <w:tcW w:w="5506" w:type="dxa"/>
            <w:vMerge w:val="restart"/>
            <w:shd w:val="clear" w:color="auto" w:fill="D9D9D9" w:themeFill="background1" w:themeFillShade="D9"/>
            <w:vAlign w:val="center"/>
          </w:tcPr>
          <w:p w:rsidR="000A6B06" w:rsidRPr="000A6B06" w:rsidRDefault="000A6B06" w:rsidP="005D1617">
            <w:pPr>
              <w:pStyle w:val="SOTableText"/>
              <w:rPr>
                <w:i/>
              </w:rPr>
            </w:pPr>
            <w:r w:rsidRPr="000A6B06">
              <w:rPr>
                <w:rFonts w:ascii="Roboto Medium" w:hAnsi="Roboto Medium"/>
              </w:rPr>
              <w:t>Assessment details</w:t>
            </w:r>
          </w:p>
        </w:tc>
        <w:tc>
          <w:tcPr>
            <w:tcW w:w="1701" w:type="dxa"/>
            <w:gridSpan w:val="2"/>
            <w:shd w:val="clear" w:color="auto" w:fill="D9D9D9" w:themeFill="background1" w:themeFillShade="D9"/>
            <w:vAlign w:val="center"/>
          </w:tcPr>
          <w:p w:rsidR="000A6B06" w:rsidRPr="000A6B06" w:rsidRDefault="000A6B06" w:rsidP="00C958EC">
            <w:pPr>
              <w:pStyle w:val="SOTableHeadings"/>
              <w:jc w:val="center"/>
            </w:pPr>
            <w:r w:rsidRPr="000A6B06">
              <w:t>Assessment design criteria</w:t>
            </w:r>
          </w:p>
        </w:tc>
        <w:tc>
          <w:tcPr>
            <w:tcW w:w="2976" w:type="dxa"/>
            <w:vMerge w:val="restart"/>
            <w:shd w:val="clear" w:color="auto" w:fill="D9D9D9" w:themeFill="background1" w:themeFillShade="D9"/>
            <w:vAlign w:val="center"/>
          </w:tcPr>
          <w:p w:rsidR="000A6B06" w:rsidRPr="000A6B06" w:rsidRDefault="000A6B06" w:rsidP="00C958EC">
            <w:pPr>
              <w:pStyle w:val="SOTableHeadings"/>
              <w:jc w:val="center"/>
            </w:pPr>
            <w:r w:rsidRPr="000A6B06">
              <w:t>Assessment conditions</w:t>
            </w:r>
          </w:p>
          <w:p w:rsidR="000A6B06" w:rsidRPr="000A6B06" w:rsidRDefault="000A6B06" w:rsidP="00C958EC">
            <w:pPr>
              <w:pStyle w:val="SOTableText"/>
              <w:jc w:val="center"/>
            </w:pPr>
            <w:r w:rsidRPr="000A6B06">
              <w:rPr>
                <w:sz w:val="16"/>
              </w:rPr>
              <w:t>(e.g. task type, word length, time allocated, supervision)</w:t>
            </w:r>
          </w:p>
        </w:tc>
      </w:tr>
      <w:tr w:rsidR="000A6B06" w:rsidRPr="000A6B06" w:rsidTr="00B327A3">
        <w:trPr>
          <w:trHeight w:val="119"/>
        </w:trPr>
        <w:tc>
          <w:tcPr>
            <w:tcW w:w="5506" w:type="dxa"/>
            <w:vMerge/>
            <w:shd w:val="clear" w:color="auto" w:fill="D9D9D9" w:themeFill="background1" w:themeFillShade="D9"/>
            <w:vAlign w:val="center"/>
          </w:tcPr>
          <w:p w:rsidR="000A6B06" w:rsidRPr="000A6B06" w:rsidRDefault="000A6B06" w:rsidP="00103D79">
            <w:pPr>
              <w:pStyle w:val="SOTableText"/>
              <w:rPr>
                <w:i/>
              </w:rPr>
            </w:pPr>
          </w:p>
        </w:tc>
        <w:tc>
          <w:tcPr>
            <w:tcW w:w="850" w:type="dxa"/>
            <w:shd w:val="clear" w:color="auto" w:fill="D9D9D9" w:themeFill="background1" w:themeFillShade="D9"/>
            <w:vAlign w:val="center"/>
          </w:tcPr>
          <w:p w:rsidR="000A6B06" w:rsidRPr="000A6B06" w:rsidRDefault="00DE7693" w:rsidP="00C958EC">
            <w:pPr>
              <w:pStyle w:val="SOTableHeadings"/>
              <w:jc w:val="center"/>
            </w:pPr>
            <w:r>
              <w:t>CT</w:t>
            </w:r>
          </w:p>
        </w:tc>
        <w:tc>
          <w:tcPr>
            <w:tcW w:w="851" w:type="dxa"/>
            <w:shd w:val="clear" w:color="auto" w:fill="D9D9D9" w:themeFill="background1" w:themeFillShade="D9"/>
            <w:vAlign w:val="center"/>
          </w:tcPr>
          <w:p w:rsidR="000A6B06" w:rsidRPr="000A6B06" w:rsidRDefault="00DE7693" w:rsidP="008969E4">
            <w:pPr>
              <w:pStyle w:val="SOTableHeadings"/>
              <w:jc w:val="center"/>
            </w:pPr>
            <w:r>
              <w:t>RC</w:t>
            </w:r>
          </w:p>
        </w:tc>
        <w:tc>
          <w:tcPr>
            <w:tcW w:w="2976" w:type="dxa"/>
            <w:vMerge/>
            <w:shd w:val="clear" w:color="auto" w:fill="auto"/>
            <w:vAlign w:val="center"/>
          </w:tcPr>
          <w:p w:rsidR="000A6B06" w:rsidRPr="000A6B06" w:rsidRDefault="000A6B06" w:rsidP="00C958EC">
            <w:pPr>
              <w:pStyle w:val="SOTableText"/>
              <w:jc w:val="center"/>
            </w:pPr>
          </w:p>
        </w:tc>
      </w:tr>
      <w:tr w:rsidR="00925CF3" w:rsidRPr="000A6B06" w:rsidTr="00925CF3">
        <w:trPr>
          <w:trHeight w:val="904"/>
        </w:trPr>
        <w:tc>
          <w:tcPr>
            <w:tcW w:w="5506" w:type="dxa"/>
            <w:shd w:val="clear" w:color="auto" w:fill="auto"/>
            <w:vAlign w:val="center"/>
          </w:tcPr>
          <w:p w:rsidR="00925CF3" w:rsidRPr="00925CF3" w:rsidRDefault="00925CF3" w:rsidP="008E3FA2">
            <w:pPr>
              <w:pStyle w:val="LAPTableText"/>
              <w:spacing w:after="0"/>
              <w:rPr>
                <w:sz w:val="18"/>
              </w:rPr>
            </w:pPr>
            <w:r w:rsidRPr="00925CF3">
              <w:rPr>
                <w:rFonts w:ascii="Roboto Medium" w:hAnsi="Roboto Medium"/>
                <w:bCs/>
                <w:sz w:val="18"/>
              </w:rPr>
              <w:t>SAT 1: Mathematical Induction –</w:t>
            </w:r>
            <w:r w:rsidRPr="00925CF3">
              <w:rPr>
                <w:sz w:val="18"/>
              </w:rPr>
              <w:t xml:space="preserve"> Students demonstrate mathematical knowledge and skills from subtopic 1.1 covering proof by mathematical induction.</w:t>
            </w:r>
          </w:p>
          <w:p w:rsidR="00925CF3" w:rsidRPr="00925CF3" w:rsidRDefault="00925CF3" w:rsidP="008E3FA2">
            <w:pPr>
              <w:spacing w:before="40" w:after="40"/>
              <w:rPr>
                <w:rFonts w:cs="Arial"/>
                <w:sz w:val="18"/>
                <w:szCs w:val="18"/>
              </w:rPr>
            </w:pPr>
            <w:r w:rsidRPr="00925CF3">
              <w:rPr>
                <w:sz w:val="18"/>
                <w:szCs w:val="18"/>
              </w:rPr>
              <w:t>Students show their understanding of the nature of inductive proof in both routine and complex questions.</w:t>
            </w:r>
            <w:r w:rsidRPr="00925CF3">
              <w:rPr>
                <w:rFonts w:cs="Arial"/>
                <w:sz w:val="18"/>
                <w:szCs w:val="18"/>
              </w:rPr>
              <w:t xml:space="preserve"> Students are required to formulate and test conjectures. </w:t>
            </w:r>
          </w:p>
          <w:p w:rsidR="00925CF3" w:rsidRPr="00925CF3" w:rsidRDefault="00925CF3" w:rsidP="008E3FA2">
            <w:pPr>
              <w:spacing w:before="40" w:after="40"/>
              <w:rPr>
                <w:rFonts w:cs="Arial"/>
                <w:sz w:val="18"/>
                <w:szCs w:val="18"/>
              </w:rPr>
            </w:pPr>
            <w:r w:rsidRPr="00925CF3">
              <w:rPr>
                <w:rFonts w:cs="Arial"/>
                <w:sz w:val="18"/>
                <w:szCs w:val="18"/>
              </w:rPr>
              <w:t>The complex questions require students to apply the key concepts to solve problems. Clear and logical communication of solutions and correct use of notation and terminology are required.</w:t>
            </w:r>
          </w:p>
        </w:tc>
        <w:tc>
          <w:tcPr>
            <w:tcW w:w="850" w:type="dxa"/>
            <w:shd w:val="clear" w:color="auto" w:fill="auto"/>
            <w:vAlign w:val="center"/>
          </w:tcPr>
          <w:p w:rsidR="00925CF3" w:rsidRPr="00925CF3" w:rsidRDefault="00925CF3" w:rsidP="00925CF3">
            <w:pPr>
              <w:pStyle w:val="LAPTableText"/>
              <w:jc w:val="center"/>
              <w:rPr>
                <w:sz w:val="18"/>
                <w:lang w:val="en-US"/>
              </w:rPr>
            </w:pPr>
            <w:r w:rsidRPr="00925CF3">
              <w:rPr>
                <w:sz w:val="18"/>
                <w:lang w:val="en-US"/>
              </w:rPr>
              <w:t>1,2</w:t>
            </w:r>
          </w:p>
        </w:tc>
        <w:tc>
          <w:tcPr>
            <w:tcW w:w="851" w:type="dxa"/>
            <w:shd w:val="clear" w:color="auto" w:fill="auto"/>
            <w:vAlign w:val="center"/>
          </w:tcPr>
          <w:p w:rsidR="00925CF3" w:rsidRPr="00925CF3" w:rsidRDefault="00925CF3" w:rsidP="00925CF3">
            <w:pPr>
              <w:pStyle w:val="LAPTableText"/>
              <w:jc w:val="center"/>
              <w:rPr>
                <w:sz w:val="18"/>
                <w:lang w:val="en-US"/>
              </w:rPr>
            </w:pPr>
            <w:r w:rsidRPr="00925CF3">
              <w:rPr>
                <w:sz w:val="18"/>
                <w:lang w:val="en-US"/>
              </w:rPr>
              <w:t>1,3,4,5</w:t>
            </w:r>
          </w:p>
        </w:tc>
        <w:tc>
          <w:tcPr>
            <w:tcW w:w="2976" w:type="dxa"/>
            <w:shd w:val="clear" w:color="auto" w:fill="auto"/>
            <w:vAlign w:val="center"/>
          </w:tcPr>
          <w:p w:rsidR="00925CF3" w:rsidRPr="00925CF3" w:rsidRDefault="00925CF3" w:rsidP="008E3FA2">
            <w:pPr>
              <w:pStyle w:val="LAPTableText"/>
              <w:rPr>
                <w:sz w:val="18"/>
                <w:lang w:val="en-US"/>
              </w:rPr>
            </w:pPr>
            <w:r w:rsidRPr="00925CF3">
              <w:rPr>
                <w:sz w:val="18"/>
                <w:lang w:val="en-US"/>
              </w:rPr>
              <w:t>Supervised written assessment</w:t>
            </w:r>
          </w:p>
          <w:p w:rsidR="00925CF3" w:rsidRPr="00925CF3" w:rsidRDefault="00925CF3" w:rsidP="008E3FA2">
            <w:pPr>
              <w:pStyle w:val="LAPTableText"/>
              <w:rPr>
                <w:sz w:val="18"/>
                <w:lang w:val="en-US"/>
              </w:rPr>
            </w:pPr>
            <w:r w:rsidRPr="00925CF3">
              <w:rPr>
                <w:sz w:val="18"/>
                <w:lang w:val="en-US"/>
              </w:rPr>
              <w:t>No calculator permitted</w:t>
            </w:r>
          </w:p>
          <w:p w:rsidR="00925CF3" w:rsidRPr="00925CF3" w:rsidRDefault="00925CF3" w:rsidP="008E3FA2">
            <w:pPr>
              <w:pStyle w:val="LAPTableText"/>
              <w:rPr>
                <w:sz w:val="18"/>
                <w:lang w:val="en-US"/>
              </w:rPr>
            </w:pPr>
            <w:r w:rsidRPr="00925CF3">
              <w:rPr>
                <w:sz w:val="18"/>
                <w:lang w:val="en-US"/>
              </w:rPr>
              <w:t>No handwritten notes</w:t>
            </w:r>
          </w:p>
          <w:p w:rsidR="00925CF3" w:rsidRPr="00925CF3" w:rsidRDefault="00925CF3" w:rsidP="008E3FA2">
            <w:pPr>
              <w:pStyle w:val="LAPTableText"/>
              <w:rPr>
                <w:sz w:val="18"/>
                <w:lang w:val="en-US"/>
              </w:rPr>
            </w:pPr>
            <w:r w:rsidRPr="00925CF3">
              <w:rPr>
                <w:sz w:val="18"/>
                <w:lang w:val="en-US"/>
              </w:rPr>
              <w:t>Total time: 45 minutes</w:t>
            </w:r>
          </w:p>
        </w:tc>
      </w:tr>
      <w:tr w:rsidR="00925CF3" w:rsidRPr="000A6B06" w:rsidTr="00925CF3">
        <w:trPr>
          <w:trHeight w:val="846"/>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925CF3" w:rsidRPr="00925CF3" w:rsidRDefault="00925CF3" w:rsidP="008E3FA2">
            <w:pPr>
              <w:spacing w:before="40"/>
              <w:rPr>
                <w:rFonts w:cs="Arial"/>
                <w:sz w:val="18"/>
                <w:szCs w:val="18"/>
              </w:rPr>
            </w:pPr>
            <w:r w:rsidRPr="00925CF3">
              <w:rPr>
                <w:rFonts w:ascii="Roboto Medium" w:hAnsi="Roboto Medium" w:cs="Arial"/>
                <w:sz w:val="18"/>
                <w:szCs w:val="18"/>
              </w:rPr>
              <w:t>SAT 2: Complex Numbers –</w:t>
            </w:r>
            <w:r w:rsidRPr="00925CF3">
              <w:rPr>
                <w:rFonts w:cs="Arial"/>
                <w:sz w:val="18"/>
                <w:szCs w:val="18"/>
              </w:rPr>
              <w:t xml:space="preserve"> Key questions and key concepts from subtopics 2.1 to 2.4 of Topic 2 will be assessed in a variety of contexts.</w:t>
            </w:r>
          </w:p>
          <w:p w:rsidR="00925CF3" w:rsidRPr="00E9169D" w:rsidRDefault="00925CF3" w:rsidP="008E3FA2">
            <w:pPr>
              <w:spacing w:before="40"/>
              <w:rPr>
                <w:rFonts w:cs="Arial"/>
                <w:sz w:val="18"/>
                <w:szCs w:val="18"/>
              </w:rPr>
            </w:pPr>
            <w:r>
              <w:rPr>
                <w:rFonts w:cs="Arial"/>
                <w:sz w:val="18"/>
                <w:szCs w:val="18"/>
              </w:rPr>
              <w:t xml:space="preserve">SAT 2 is divided into two parts. </w:t>
            </w:r>
            <w:r w:rsidRPr="00E9169D">
              <w:rPr>
                <w:rFonts w:cs="Arial"/>
                <w:sz w:val="18"/>
                <w:szCs w:val="18"/>
              </w:rPr>
              <w:t>Part 1 will be completed without a calculator</w:t>
            </w:r>
            <w:r>
              <w:rPr>
                <w:rFonts w:cs="Arial"/>
                <w:sz w:val="18"/>
                <w:szCs w:val="18"/>
              </w:rPr>
              <w:t xml:space="preserve"> or notes and for Part 2 students have access to appropriate technology and notes. Students commence the SAT with both parts of the task (non-calculator and calculator) but will not have access to a calculator or notes until Part 1 is collected.</w:t>
            </w:r>
          </w:p>
          <w:p w:rsidR="00925CF3" w:rsidRPr="00C3228E" w:rsidRDefault="00925CF3" w:rsidP="008E3FA2">
            <w:pPr>
              <w:spacing w:before="40" w:after="40"/>
              <w:rPr>
                <w:rFonts w:cs="Arial"/>
                <w:sz w:val="18"/>
                <w:szCs w:val="18"/>
              </w:rPr>
            </w:pPr>
            <w:r w:rsidRPr="002278C1">
              <w:rPr>
                <w:rFonts w:cs="Arial"/>
                <w:sz w:val="18"/>
                <w:szCs w:val="18"/>
              </w:rPr>
              <w:t>Construction of graphical representations may be required to support their problem-solving strategies.</w:t>
            </w:r>
            <w:r w:rsidRPr="00F74DF6">
              <w:rPr>
                <w:rFonts w:cs="Arial"/>
                <w:sz w:val="18"/>
                <w:szCs w:val="18"/>
              </w:rPr>
              <w:t xml:space="preserve"> Clear and logical communication of solutions and correct use of notation and terminology are required.</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25CF3" w:rsidRPr="00925CF3" w:rsidRDefault="00925CF3" w:rsidP="00925CF3">
            <w:pPr>
              <w:pStyle w:val="LAPTableText"/>
              <w:jc w:val="center"/>
              <w:rPr>
                <w:rFonts w:eastAsiaTheme="minorHAnsi"/>
                <w:sz w:val="18"/>
              </w:rPr>
            </w:pPr>
            <w:r w:rsidRPr="00925CF3">
              <w:rPr>
                <w:rFonts w:eastAsiaTheme="minorHAnsi"/>
                <w:sz w:val="18"/>
              </w:rPr>
              <w:t>1,2,4</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25CF3" w:rsidRPr="00925CF3" w:rsidRDefault="00925CF3" w:rsidP="00925CF3">
            <w:pPr>
              <w:pStyle w:val="LAPTableText"/>
              <w:jc w:val="center"/>
              <w:rPr>
                <w:rFonts w:eastAsiaTheme="minorHAnsi"/>
                <w:sz w:val="18"/>
              </w:rPr>
            </w:pPr>
            <w:r w:rsidRPr="00925CF3">
              <w:rPr>
                <w:rFonts w:eastAsiaTheme="minorHAnsi"/>
                <w:sz w:val="18"/>
              </w:rPr>
              <w:t>1,3,4</w:t>
            </w:r>
          </w:p>
        </w:tc>
        <w:tc>
          <w:tcPr>
            <w:tcW w:w="29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25CF3" w:rsidRPr="00925CF3" w:rsidRDefault="00925CF3" w:rsidP="008E3FA2">
            <w:pPr>
              <w:pStyle w:val="LAPTableText"/>
              <w:rPr>
                <w:rFonts w:eastAsiaTheme="minorHAnsi"/>
                <w:sz w:val="18"/>
              </w:rPr>
            </w:pPr>
            <w:r w:rsidRPr="00925CF3">
              <w:rPr>
                <w:rFonts w:eastAsiaTheme="minorHAnsi"/>
                <w:sz w:val="18"/>
              </w:rPr>
              <w:t>Supervised written assessment</w:t>
            </w:r>
          </w:p>
          <w:p w:rsidR="00925CF3" w:rsidRPr="00925CF3" w:rsidRDefault="00925CF3" w:rsidP="008E3FA2">
            <w:pPr>
              <w:rPr>
                <w:rFonts w:cs="Arial"/>
                <w:sz w:val="18"/>
                <w:szCs w:val="18"/>
              </w:rPr>
            </w:pPr>
            <w:r w:rsidRPr="00925CF3">
              <w:rPr>
                <w:rFonts w:cs="Arial"/>
                <w:sz w:val="18"/>
                <w:szCs w:val="18"/>
              </w:rPr>
              <w:t>Total Time: 60 minutes</w:t>
            </w:r>
          </w:p>
          <w:p w:rsidR="00925CF3" w:rsidRPr="00925CF3" w:rsidRDefault="00925CF3" w:rsidP="008E3FA2">
            <w:pPr>
              <w:pStyle w:val="LAPTableText"/>
              <w:spacing w:before="80"/>
              <w:rPr>
                <w:rFonts w:eastAsiaTheme="minorHAnsi"/>
                <w:sz w:val="18"/>
              </w:rPr>
            </w:pPr>
            <w:r w:rsidRPr="00925CF3">
              <w:rPr>
                <w:rFonts w:eastAsiaTheme="minorHAnsi"/>
                <w:sz w:val="18"/>
              </w:rPr>
              <w:t xml:space="preserve">Part 1 : 25 minutes </w:t>
            </w:r>
          </w:p>
          <w:p w:rsidR="00925CF3" w:rsidRPr="00925CF3" w:rsidRDefault="00925CF3" w:rsidP="008E3FA2">
            <w:pPr>
              <w:pStyle w:val="LAPTableText"/>
              <w:rPr>
                <w:rFonts w:eastAsiaTheme="minorHAnsi"/>
                <w:sz w:val="18"/>
              </w:rPr>
            </w:pPr>
            <w:r w:rsidRPr="00925CF3">
              <w:rPr>
                <w:rFonts w:eastAsiaTheme="minorHAnsi"/>
                <w:sz w:val="18"/>
              </w:rPr>
              <w:t>No calculator or notes permitted</w:t>
            </w:r>
          </w:p>
          <w:p w:rsidR="00925CF3" w:rsidRPr="00925CF3" w:rsidRDefault="00925CF3" w:rsidP="008E3FA2">
            <w:pPr>
              <w:pStyle w:val="LAPTableText"/>
              <w:spacing w:before="80"/>
              <w:rPr>
                <w:rFonts w:eastAsiaTheme="minorHAnsi"/>
                <w:sz w:val="18"/>
              </w:rPr>
            </w:pPr>
            <w:r w:rsidRPr="00925CF3">
              <w:rPr>
                <w:rFonts w:eastAsiaTheme="minorHAnsi"/>
                <w:sz w:val="18"/>
              </w:rPr>
              <w:t>Part 2 : 35 minutes</w:t>
            </w:r>
          </w:p>
          <w:p w:rsidR="00925CF3" w:rsidRPr="00925CF3" w:rsidRDefault="00925CF3" w:rsidP="008E3FA2">
            <w:pPr>
              <w:pStyle w:val="LAPTableText"/>
              <w:rPr>
                <w:rFonts w:eastAsiaTheme="minorHAnsi"/>
                <w:sz w:val="18"/>
              </w:rPr>
            </w:pPr>
            <w:r w:rsidRPr="00925CF3">
              <w:rPr>
                <w:rFonts w:eastAsiaTheme="minorHAnsi"/>
                <w:sz w:val="18"/>
              </w:rPr>
              <w:t>Access to graphics calculator and 1 A4 page of handwritten notes permitted</w:t>
            </w:r>
          </w:p>
        </w:tc>
      </w:tr>
      <w:tr w:rsidR="00925CF3" w:rsidRPr="000A6B06" w:rsidTr="00925CF3">
        <w:trPr>
          <w:trHeight w:val="846"/>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25CF3" w:rsidRDefault="00925CF3" w:rsidP="008E3FA2">
            <w:pPr>
              <w:spacing w:before="40"/>
              <w:rPr>
                <w:rFonts w:cs="Arial"/>
                <w:sz w:val="18"/>
                <w:szCs w:val="18"/>
              </w:rPr>
            </w:pPr>
            <w:r w:rsidRPr="00925CF3">
              <w:rPr>
                <w:rFonts w:ascii="Roboto Medium" w:hAnsi="Roboto Medium" w:cs="Arial"/>
                <w:sz w:val="18"/>
                <w:szCs w:val="18"/>
              </w:rPr>
              <w:t>SAT 3: Functions and Sketching Graphs –</w:t>
            </w:r>
            <w:r w:rsidRPr="00925CF3">
              <w:rPr>
                <w:rFonts w:cs="Arial"/>
                <w:sz w:val="18"/>
                <w:szCs w:val="18"/>
              </w:rPr>
              <w:t xml:space="preserve"> This assessment will cover </w:t>
            </w:r>
            <w:r>
              <w:rPr>
                <w:rFonts w:cs="Arial"/>
                <w:sz w:val="18"/>
                <w:szCs w:val="18"/>
              </w:rPr>
              <w:t>k</w:t>
            </w:r>
            <w:r w:rsidRPr="00C65DC2">
              <w:rPr>
                <w:rFonts w:cs="Arial"/>
                <w:sz w:val="18"/>
                <w:szCs w:val="18"/>
              </w:rPr>
              <w:t>ey ques</w:t>
            </w:r>
            <w:r w:rsidRPr="002278C1">
              <w:rPr>
                <w:rFonts w:cs="Arial"/>
                <w:sz w:val="18"/>
                <w:szCs w:val="18"/>
              </w:rPr>
              <w:t xml:space="preserve">tions and key </w:t>
            </w:r>
            <w:r w:rsidRPr="008444FD">
              <w:rPr>
                <w:rFonts w:cs="Arial"/>
                <w:sz w:val="18"/>
                <w:szCs w:val="18"/>
              </w:rPr>
              <w:t xml:space="preserve">concepts from </w:t>
            </w:r>
            <w:r>
              <w:rPr>
                <w:rFonts w:cs="Arial"/>
                <w:sz w:val="18"/>
                <w:szCs w:val="18"/>
              </w:rPr>
              <w:t xml:space="preserve">throughout </w:t>
            </w:r>
            <w:r w:rsidRPr="008444FD">
              <w:rPr>
                <w:rFonts w:cs="Arial"/>
                <w:sz w:val="18"/>
                <w:szCs w:val="18"/>
              </w:rPr>
              <w:t>Topic 3.</w:t>
            </w:r>
            <w:r>
              <w:rPr>
                <w:rFonts w:cs="Arial"/>
                <w:sz w:val="18"/>
                <w:szCs w:val="18"/>
              </w:rPr>
              <w:t xml:space="preserve"> </w:t>
            </w:r>
          </w:p>
          <w:p w:rsidR="00925CF3" w:rsidRPr="005E11EF" w:rsidRDefault="00925CF3" w:rsidP="008E3FA2">
            <w:pPr>
              <w:spacing w:before="40"/>
              <w:rPr>
                <w:rFonts w:cs="Arial"/>
                <w:sz w:val="18"/>
                <w:szCs w:val="18"/>
              </w:rPr>
            </w:pPr>
            <w:r>
              <w:rPr>
                <w:rFonts w:cs="Arial"/>
                <w:sz w:val="18"/>
                <w:szCs w:val="18"/>
              </w:rPr>
              <w:t xml:space="preserve">SAT 3 is divided into two parts. </w:t>
            </w:r>
            <w:r w:rsidRPr="00E9169D">
              <w:rPr>
                <w:rFonts w:cs="Arial"/>
                <w:sz w:val="18"/>
                <w:szCs w:val="18"/>
              </w:rPr>
              <w:t>Part 1 will be completed without a calculator</w:t>
            </w:r>
            <w:r>
              <w:rPr>
                <w:rFonts w:cs="Arial"/>
                <w:sz w:val="18"/>
                <w:szCs w:val="18"/>
              </w:rPr>
              <w:t xml:space="preserve"> or notes and for Part 2 students have access to appropriate technology and notes. Students commence the SAT with both parts of the task (non-calculator and calculator) but will not have access to a calculator or notes until Part 1 is collected.</w:t>
            </w:r>
          </w:p>
          <w:p w:rsidR="00925CF3" w:rsidRDefault="00925CF3" w:rsidP="008E3FA2">
            <w:pPr>
              <w:spacing w:before="40" w:after="40"/>
              <w:rPr>
                <w:rFonts w:cs="Arial"/>
                <w:sz w:val="18"/>
                <w:szCs w:val="18"/>
              </w:rPr>
            </w:pPr>
            <w:r w:rsidRPr="002278C1">
              <w:rPr>
                <w:rFonts w:cs="Arial"/>
                <w:sz w:val="18"/>
                <w:szCs w:val="18"/>
              </w:rPr>
              <w:t xml:space="preserve">Construction of graphical representations </w:t>
            </w:r>
            <w:r>
              <w:rPr>
                <w:rFonts w:cs="Arial"/>
                <w:sz w:val="18"/>
                <w:szCs w:val="18"/>
              </w:rPr>
              <w:t>is</w:t>
            </w:r>
            <w:r w:rsidRPr="002278C1">
              <w:rPr>
                <w:rFonts w:cs="Arial"/>
                <w:sz w:val="18"/>
                <w:szCs w:val="18"/>
              </w:rPr>
              <w:t xml:space="preserve"> required to support their problem-solving strategies. </w:t>
            </w:r>
            <w:r>
              <w:rPr>
                <w:rFonts w:cs="Arial"/>
                <w:sz w:val="18"/>
                <w:szCs w:val="18"/>
              </w:rPr>
              <w:t>Use of mathematical induction allows for the assessment of RC5.</w:t>
            </w:r>
          </w:p>
          <w:p w:rsidR="00925CF3" w:rsidRPr="00C11A45" w:rsidRDefault="00925CF3" w:rsidP="008E3FA2">
            <w:pPr>
              <w:spacing w:before="40" w:after="40"/>
              <w:rPr>
                <w:rFonts w:cs="Arial"/>
                <w:sz w:val="18"/>
                <w:szCs w:val="18"/>
              </w:rPr>
            </w:pPr>
            <w:r w:rsidRPr="002278C1">
              <w:rPr>
                <w:rFonts w:cs="Arial"/>
                <w:sz w:val="18"/>
                <w:szCs w:val="18"/>
              </w:rPr>
              <w:t>Appropriate and effective use of electronic technology is expected. Clear and logical communication of solutions and correct use of notation and terminology are required.</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25CF3" w:rsidRPr="00925CF3" w:rsidRDefault="00925CF3" w:rsidP="00925CF3">
            <w:pPr>
              <w:pStyle w:val="LAPTableText"/>
              <w:jc w:val="center"/>
              <w:rPr>
                <w:rFonts w:eastAsiaTheme="minorHAnsi"/>
                <w:sz w:val="18"/>
              </w:rPr>
            </w:pPr>
            <w:r w:rsidRPr="00925CF3">
              <w:rPr>
                <w:rFonts w:eastAsiaTheme="minorHAnsi"/>
                <w:sz w:val="18"/>
              </w:rPr>
              <w:t>1,2,4</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25CF3" w:rsidRPr="00925CF3" w:rsidRDefault="00925CF3" w:rsidP="00925CF3">
            <w:pPr>
              <w:pStyle w:val="LAPTableText"/>
              <w:jc w:val="center"/>
              <w:rPr>
                <w:rFonts w:eastAsiaTheme="minorHAnsi"/>
                <w:sz w:val="18"/>
              </w:rPr>
            </w:pPr>
            <w:r w:rsidRPr="00925CF3">
              <w:rPr>
                <w:rFonts w:eastAsiaTheme="minorHAnsi"/>
                <w:sz w:val="18"/>
              </w:rPr>
              <w:t>1,3,4,5</w:t>
            </w:r>
          </w:p>
        </w:tc>
        <w:tc>
          <w:tcPr>
            <w:tcW w:w="29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25CF3" w:rsidRPr="00925CF3" w:rsidRDefault="00925CF3" w:rsidP="008E3FA2">
            <w:pPr>
              <w:pStyle w:val="LAPTableText"/>
              <w:rPr>
                <w:rFonts w:eastAsiaTheme="minorHAnsi"/>
                <w:sz w:val="18"/>
              </w:rPr>
            </w:pPr>
            <w:r w:rsidRPr="00925CF3">
              <w:rPr>
                <w:rFonts w:eastAsiaTheme="minorHAnsi"/>
                <w:sz w:val="18"/>
              </w:rPr>
              <w:t>Supervised written assessment</w:t>
            </w:r>
          </w:p>
          <w:p w:rsidR="00925CF3" w:rsidRPr="00925CF3" w:rsidRDefault="00925CF3" w:rsidP="008E3FA2">
            <w:pPr>
              <w:rPr>
                <w:rFonts w:cs="Arial"/>
                <w:sz w:val="18"/>
                <w:szCs w:val="18"/>
              </w:rPr>
            </w:pPr>
            <w:r w:rsidRPr="00925CF3">
              <w:rPr>
                <w:rFonts w:cs="Arial"/>
                <w:sz w:val="18"/>
                <w:szCs w:val="18"/>
              </w:rPr>
              <w:t>Total Time: 55 minutes</w:t>
            </w:r>
          </w:p>
          <w:p w:rsidR="00925CF3" w:rsidRPr="00925CF3" w:rsidRDefault="00925CF3" w:rsidP="008E3FA2">
            <w:pPr>
              <w:pStyle w:val="LAPTableText"/>
              <w:spacing w:before="80"/>
              <w:rPr>
                <w:rFonts w:eastAsiaTheme="minorHAnsi"/>
                <w:sz w:val="18"/>
              </w:rPr>
            </w:pPr>
            <w:r w:rsidRPr="00925CF3">
              <w:rPr>
                <w:rFonts w:eastAsiaTheme="minorHAnsi"/>
                <w:sz w:val="18"/>
              </w:rPr>
              <w:t xml:space="preserve">Part 1 : 30 minutes </w:t>
            </w:r>
          </w:p>
          <w:p w:rsidR="00925CF3" w:rsidRPr="00925CF3" w:rsidRDefault="00925CF3" w:rsidP="008E3FA2">
            <w:pPr>
              <w:pStyle w:val="LAPTableText"/>
              <w:rPr>
                <w:rFonts w:eastAsiaTheme="minorHAnsi"/>
                <w:sz w:val="18"/>
              </w:rPr>
            </w:pPr>
            <w:r w:rsidRPr="00925CF3">
              <w:rPr>
                <w:rFonts w:eastAsiaTheme="minorHAnsi"/>
                <w:sz w:val="18"/>
              </w:rPr>
              <w:t>No calculator or notes permitted</w:t>
            </w:r>
          </w:p>
          <w:p w:rsidR="00925CF3" w:rsidRPr="00925CF3" w:rsidRDefault="00925CF3" w:rsidP="008E3FA2">
            <w:pPr>
              <w:pStyle w:val="LAPTableText"/>
              <w:spacing w:before="80"/>
              <w:rPr>
                <w:rFonts w:eastAsiaTheme="minorHAnsi"/>
                <w:sz w:val="18"/>
              </w:rPr>
            </w:pPr>
            <w:r w:rsidRPr="00925CF3">
              <w:rPr>
                <w:rFonts w:eastAsiaTheme="minorHAnsi"/>
                <w:sz w:val="18"/>
              </w:rPr>
              <w:t>Part 2 : 25 minutes</w:t>
            </w:r>
          </w:p>
          <w:p w:rsidR="00925CF3" w:rsidRPr="00925CF3" w:rsidRDefault="00925CF3" w:rsidP="008E3FA2">
            <w:pPr>
              <w:pStyle w:val="LAPTableText"/>
              <w:rPr>
                <w:rFonts w:eastAsiaTheme="minorHAnsi"/>
                <w:sz w:val="18"/>
              </w:rPr>
            </w:pPr>
            <w:r w:rsidRPr="00925CF3">
              <w:rPr>
                <w:rFonts w:eastAsiaTheme="minorHAnsi"/>
                <w:sz w:val="18"/>
              </w:rPr>
              <w:t>Access to graphics calculator and 1 A4 page of handwritten notes permitted</w:t>
            </w:r>
          </w:p>
        </w:tc>
      </w:tr>
      <w:tr w:rsidR="00925CF3" w:rsidRPr="000A6B06" w:rsidTr="00925CF3">
        <w:trPr>
          <w:trHeight w:val="846"/>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925CF3" w:rsidRDefault="00925CF3" w:rsidP="00925CF3">
            <w:pPr>
              <w:spacing w:before="40" w:after="40"/>
              <w:rPr>
                <w:rFonts w:cs="Arial"/>
                <w:sz w:val="18"/>
                <w:szCs w:val="18"/>
              </w:rPr>
            </w:pPr>
            <w:r w:rsidRPr="00925CF3">
              <w:rPr>
                <w:rFonts w:ascii="Roboto Medium" w:hAnsi="Roboto Medium" w:cs="Arial"/>
                <w:sz w:val="18"/>
                <w:szCs w:val="18"/>
              </w:rPr>
              <w:t>SAT 4: Integration Techniques and Applications –</w:t>
            </w:r>
            <w:r w:rsidRPr="00925CF3">
              <w:rPr>
                <w:rFonts w:cs="Arial"/>
                <w:sz w:val="18"/>
                <w:szCs w:val="18"/>
              </w:rPr>
              <w:t xml:space="preserve"> </w:t>
            </w:r>
            <w:r w:rsidRPr="002278C1">
              <w:rPr>
                <w:rFonts w:cs="Arial"/>
                <w:sz w:val="18"/>
                <w:szCs w:val="18"/>
              </w:rPr>
              <w:t xml:space="preserve">Key questions and key </w:t>
            </w:r>
            <w:r w:rsidRPr="008444FD">
              <w:rPr>
                <w:rFonts w:cs="Arial"/>
                <w:sz w:val="18"/>
                <w:szCs w:val="18"/>
              </w:rPr>
              <w:t xml:space="preserve">concepts from </w:t>
            </w:r>
            <w:r>
              <w:rPr>
                <w:rFonts w:cs="Arial"/>
                <w:sz w:val="18"/>
                <w:szCs w:val="18"/>
              </w:rPr>
              <w:t xml:space="preserve">all subtopics within </w:t>
            </w:r>
            <w:r w:rsidRPr="008444FD">
              <w:rPr>
                <w:rFonts w:cs="Arial"/>
                <w:sz w:val="18"/>
                <w:szCs w:val="18"/>
              </w:rPr>
              <w:t xml:space="preserve">Topic </w:t>
            </w:r>
            <w:r>
              <w:rPr>
                <w:rFonts w:cs="Arial"/>
                <w:sz w:val="18"/>
                <w:szCs w:val="18"/>
              </w:rPr>
              <w:t>5 will be covered in this assessment</w:t>
            </w:r>
            <w:r w:rsidRPr="008444FD">
              <w:rPr>
                <w:rFonts w:cs="Arial"/>
                <w:sz w:val="18"/>
                <w:szCs w:val="18"/>
              </w:rPr>
              <w:t>.</w:t>
            </w:r>
            <w:r>
              <w:rPr>
                <w:rFonts w:cs="Arial"/>
                <w:sz w:val="18"/>
                <w:szCs w:val="18"/>
              </w:rPr>
              <w:t xml:space="preserve"> </w:t>
            </w:r>
          </w:p>
          <w:p w:rsidR="00925CF3" w:rsidRDefault="00925CF3" w:rsidP="00925CF3">
            <w:pPr>
              <w:spacing w:before="40" w:after="40"/>
              <w:rPr>
                <w:rFonts w:cs="Arial"/>
                <w:sz w:val="18"/>
                <w:szCs w:val="18"/>
              </w:rPr>
            </w:pPr>
            <w:r w:rsidRPr="00925CF3">
              <w:rPr>
                <w:rFonts w:cs="Arial"/>
                <w:sz w:val="18"/>
                <w:szCs w:val="18"/>
              </w:rPr>
              <w:t>Both routine and complex questions</w:t>
            </w:r>
            <w:r>
              <w:rPr>
                <w:rFonts w:cs="Arial"/>
                <w:sz w:val="18"/>
                <w:szCs w:val="18"/>
              </w:rPr>
              <w:t xml:space="preserve"> requiring</w:t>
            </w:r>
            <w:r w:rsidRPr="002278C1">
              <w:rPr>
                <w:rFonts w:cs="Arial"/>
                <w:sz w:val="18"/>
                <w:szCs w:val="18"/>
              </w:rPr>
              <w:t xml:space="preserve"> students to apply </w:t>
            </w:r>
            <w:r>
              <w:rPr>
                <w:rFonts w:cs="Arial"/>
                <w:sz w:val="18"/>
                <w:szCs w:val="18"/>
              </w:rPr>
              <w:t xml:space="preserve">known identities </w:t>
            </w:r>
            <w:r w:rsidRPr="002278C1">
              <w:rPr>
                <w:rFonts w:cs="Arial"/>
                <w:sz w:val="18"/>
                <w:szCs w:val="18"/>
              </w:rPr>
              <w:t>to solve problems in a variety of contexts</w:t>
            </w:r>
            <w:r>
              <w:rPr>
                <w:rFonts w:cs="Arial"/>
                <w:sz w:val="18"/>
                <w:szCs w:val="18"/>
              </w:rPr>
              <w:t xml:space="preserve"> and applications will be provided. </w:t>
            </w:r>
            <w:r w:rsidRPr="002278C1">
              <w:rPr>
                <w:rFonts w:cs="Arial"/>
                <w:sz w:val="18"/>
                <w:szCs w:val="18"/>
              </w:rPr>
              <w:t xml:space="preserve">Appropriate and effective use of electronic technology is expected. </w:t>
            </w:r>
          </w:p>
          <w:p w:rsidR="00925CF3" w:rsidRPr="005E6F36" w:rsidRDefault="00925CF3" w:rsidP="00925CF3">
            <w:pPr>
              <w:spacing w:before="40" w:after="40"/>
              <w:rPr>
                <w:rFonts w:cs="Arial"/>
                <w:sz w:val="18"/>
                <w:szCs w:val="18"/>
              </w:rPr>
            </w:pPr>
            <w:r w:rsidRPr="002278C1">
              <w:rPr>
                <w:rFonts w:cs="Arial"/>
                <w:sz w:val="18"/>
                <w:szCs w:val="18"/>
              </w:rPr>
              <w:t>Clear and logical communication of solutions and correct use of notation and terminology are required.</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25CF3" w:rsidRPr="00925CF3" w:rsidRDefault="00925CF3" w:rsidP="00925CF3">
            <w:pPr>
              <w:pStyle w:val="LAPTableText"/>
              <w:jc w:val="center"/>
              <w:rPr>
                <w:rFonts w:eastAsiaTheme="minorHAnsi"/>
                <w:sz w:val="18"/>
              </w:rPr>
            </w:pPr>
            <w:r w:rsidRPr="00925CF3">
              <w:rPr>
                <w:rFonts w:eastAsiaTheme="minorHAnsi"/>
                <w:sz w:val="18"/>
              </w:rPr>
              <w:t>1,2,4</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25CF3" w:rsidRPr="00925CF3" w:rsidRDefault="00925CF3" w:rsidP="00925CF3">
            <w:pPr>
              <w:pStyle w:val="LAPTableText"/>
              <w:jc w:val="center"/>
              <w:rPr>
                <w:rFonts w:eastAsiaTheme="minorHAnsi"/>
                <w:sz w:val="18"/>
              </w:rPr>
            </w:pPr>
            <w:r w:rsidRPr="00925CF3">
              <w:rPr>
                <w:rFonts w:eastAsiaTheme="minorHAnsi"/>
                <w:sz w:val="18"/>
              </w:rPr>
              <w:t>1,3,4</w:t>
            </w:r>
          </w:p>
        </w:tc>
        <w:tc>
          <w:tcPr>
            <w:tcW w:w="29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25CF3" w:rsidRPr="00925CF3" w:rsidRDefault="00925CF3" w:rsidP="00925CF3">
            <w:pPr>
              <w:pStyle w:val="LAPTableText"/>
              <w:rPr>
                <w:rFonts w:eastAsiaTheme="minorHAnsi"/>
                <w:sz w:val="18"/>
              </w:rPr>
            </w:pPr>
            <w:r w:rsidRPr="00925CF3">
              <w:rPr>
                <w:rFonts w:eastAsiaTheme="minorHAnsi"/>
                <w:sz w:val="18"/>
              </w:rPr>
              <w:t>Supervised written assessment</w:t>
            </w:r>
          </w:p>
          <w:p w:rsidR="00925CF3" w:rsidRPr="00925CF3" w:rsidRDefault="00925CF3" w:rsidP="00925CF3">
            <w:pPr>
              <w:pStyle w:val="LAPTableText"/>
              <w:rPr>
                <w:rFonts w:eastAsiaTheme="minorHAnsi"/>
                <w:sz w:val="18"/>
              </w:rPr>
            </w:pPr>
            <w:r w:rsidRPr="00925CF3">
              <w:rPr>
                <w:rFonts w:eastAsiaTheme="minorHAnsi"/>
                <w:sz w:val="18"/>
              </w:rPr>
              <w:t>Graphics calculator permitted</w:t>
            </w:r>
          </w:p>
          <w:p w:rsidR="00925CF3" w:rsidRPr="00925CF3" w:rsidRDefault="00925CF3" w:rsidP="00925CF3">
            <w:pPr>
              <w:pStyle w:val="LAPTableText"/>
              <w:rPr>
                <w:rFonts w:eastAsiaTheme="minorHAnsi"/>
                <w:sz w:val="18"/>
              </w:rPr>
            </w:pPr>
            <w:r w:rsidRPr="00925CF3">
              <w:rPr>
                <w:rFonts w:eastAsiaTheme="minorHAnsi"/>
                <w:sz w:val="18"/>
              </w:rPr>
              <w:t>1 A4 page of handwritten notes</w:t>
            </w:r>
          </w:p>
          <w:p w:rsidR="00925CF3" w:rsidRPr="00925CF3" w:rsidRDefault="00925CF3" w:rsidP="00925CF3">
            <w:pPr>
              <w:pStyle w:val="LAPTableText"/>
              <w:rPr>
                <w:rFonts w:eastAsiaTheme="minorHAnsi"/>
                <w:sz w:val="18"/>
              </w:rPr>
            </w:pPr>
            <w:r w:rsidRPr="00925CF3">
              <w:rPr>
                <w:rFonts w:eastAsiaTheme="minorHAnsi"/>
                <w:sz w:val="18"/>
              </w:rPr>
              <w:t>Total time:55 minutes</w:t>
            </w:r>
          </w:p>
        </w:tc>
      </w:tr>
      <w:tr w:rsidR="00925CF3" w:rsidRPr="000A6B06" w:rsidTr="00925CF3">
        <w:trPr>
          <w:trHeight w:val="846"/>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925CF3" w:rsidRPr="00925CF3" w:rsidRDefault="00925CF3" w:rsidP="008E3FA2">
            <w:pPr>
              <w:spacing w:before="40"/>
              <w:rPr>
                <w:rFonts w:cs="Arial"/>
                <w:sz w:val="18"/>
                <w:szCs w:val="18"/>
              </w:rPr>
            </w:pPr>
            <w:r w:rsidRPr="00925CF3">
              <w:rPr>
                <w:rFonts w:ascii="Roboto Medium" w:hAnsi="Roboto Medium" w:cs="Arial"/>
                <w:sz w:val="18"/>
                <w:szCs w:val="18"/>
              </w:rPr>
              <w:t>SAT 5: Vectors in 3D –</w:t>
            </w:r>
            <w:r w:rsidRPr="00925CF3">
              <w:rPr>
                <w:rFonts w:cs="Arial"/>
                <w:sz w:val="18"/>
                <w:szCs w:val="18"/>
              </w:rPr>
              <w:t xml:space="preserve"> Students demonstrate mathematical knowledge and skills in a range of routine and complex questions covering subtopics 4.1 to 4.3.</w:t>
            </w:r>
          </w:p>
          <w:p w:rsidR="00925CF3" w:rsidRDefault="00925CF3" w:rsidP="008E3FA2">
            <w:pPr>
              <w:spacing w:before="40"/>
              <w:rPr>
                <w:rFonts w:cs="Arial"/>
                <w:sz w:val="18"/>
                <w:szCs w:val="18"/>
              </w:rPr>
            </w:pPr>
            <w:r w:rsidRPr="002278C1">
              <w:rPr>
                <w:rFonts w:cs="Arial"/>
                <w:sz w:val="18"/>
                <w:szCs w:val="18"/>
              </w:rPr>
              <w:t xml:space="preserve">The complex questions require students to apply the key concepts </w:t>
            </w:r>
            <w:r w:rsidRPr="002278C1">
              <w:rPr>
                <w:rFonts w:cs="Arial"/>
                <w:sz w:val="18"/>
                <w:szCs w:val="18"/>
              </w:rPr>
              <w:lastRenderedPageBreak/>
              <w:t>to solve problems in a variety of contexts</w:t>
            </w:r>
            <w:r>
              <w:rPr>
                <w:rFonts w:cs="Arial"/>
                <w:sz w:val="18"/>
                <w:szCs w:val="18"/>
              </w:rPr>
              <w:t>, some of which</w:t>
            </w:r>
            <w:r w:rsidRPr="002278C1">
              <w:rPr>
                <w:rFonts w:cs="Arial"/>
                <w:sz w:val="18"/>
                <w:szCs w:val="18"/>
              </w:rPr>
              <w:t xml:space="preserve"> require interpretation of the results</w:t>
            </w:r>
            <w:r>
              <w:rPr>
                <w:rFonts w:cs="Arial"/>
                <w:sz w:val="18"/>
                <w:szCs w:val="18"/>
              </w:rPr>
              <w:t>. The sections on Vector Proof and the Triangle Inequality offer opportunities for conjecture and proof scenarios.</w:t>
            </w:r>
          </w:p>
          <w:p w:rsidR="00925CF3" w:rsidRPr="00C31B3F" w:rsidRDefault="00925CF3" w:rsidP="008E3FA2">
            <w:pPr>
              <w:spacing w:before="40" w:after="40"/>
              <w:rPr>
                <w:rFonts w:cs="Arial"/>
                <w:sz w:val="18"/>
                <w:szCs w:val="18"/>
              </w:rPr>
            </w:pPr>
            <w:r w:rsidRPr="002278C1">
              <w:rPr>
                <w:rFonts w:cs="Arial"/>
                <w:sz w:val="18"/>
                <w:szCs w:val="18"/>
              </w:rPr>
              <w:t>Appropriate and effective use of electronic technology is expected. Clear and logical communication of solutions and correct use of notation and terminology are required.</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25CF3" w:rsidRPr="00925CF3" w:rsidRDefault="00925CF3" w:rsidP="00925CF3">
            <w:pPr>
              <w:pStyle w:val="LAPTableText"/>
              <w:jc w:val="center"/>
              <w:rPr>
                <w:rFonts w:eastAsiaTheme="minorHAnsi"/>
                <w:sz w:val="18"/>
              </w:rPr>
            </w:pPr>
            <w:r w:rsidRPr="00925CF3">
              <w:rPr>
                <w:rFonts w:eastAsiaTheme="minorHAnsi"/>
                <w:sz w:val="18"/>
              </w:rPr>
              <w:lastRenderedPageBreak/>
              <w:t>1,2,4</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25CF3" w:rsidRPr="00925CF3" w:rsidRDefault="00925CF3" w:rsidP="00925CF3">
            <w:pPr>
              <w:pStyle w:val="LAPTableText"/>
              <w:jc w:val="center"/>
              <w:rPr>
                <w:rFonts w:eastAsiaTheme="minorHAnsi"/>
                <w:sz w:val="18"/>
              </w:rPr>
            </w:pPr>
            <w:r w:rsidRPr="00925CF3">
              <w:rPr>
                <w:rFonts w:eastAsiaTheme="minorHAnsi"/>
                <w:sz w:val="18"/>
              </w:rPr>
              <w:t>1,3,4,5</w:t>
            </w:r>
          </w:p>
        </w:tc>
        <w:tc>
          <w:tcPr>
            <w:tcW w:w="29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25CF3" w:rsidRPr="00925CF3" w:rsidRDefault="00925CF3" w:rsidP="008E3FA2">
            <w:pPr>
              <w:pStyle w:val="LAPTableText"/>
              <w:rPr>
                <w:rFonts w:eastAsiaTheme="minorHAnsi"/>
                <w:sz w:val="18"/>
              </w:rPr>
            </w:pPr>
            <w:r w:rsidRPr="00925CF3">
              <w:rPr>
                <w:rFonts w:eastAsiaTheme="minorHAnsi"/>
                <w:sz w:val="18"/>
              </w:rPr>
              <w:t>Supervised written assessment</w:t>
            </w:r>
          </w:p>
          <w:p w:rsidR="00925CF3" w:rsidRPr="00925CF3" w:rsidRDefault="00925CF3" w:rsidP="008E3FA2">
            <w:pPr>
              <w:pStyle w:val="LAPTableText"/>
              <w:rPr>
                <w:rFonts w:eastAsiaTheme="minorHAnsi"/>
                <w:sz w:val="18"/>
              </w:rPr>
            </w:pPr>
            <w:r w:rsidRPr="00925CF3">
              <w:rPr>
                <w:rFonts w:eastAsiaTheme="minorHAnsi"/>
                <w:sz w:val="18"/>
              </w:rPr>
              <w:t>Graphics calculator permitted</w:t>
            </w:r>
          </w:p>
          <w:p w:rsidR="00925CF3" w:rsidRPr="00925CF3" w:rsidRDefault="00925CF3" w:rsidP="008E3FA2">
            <w:pPr>
              <w:pStyle w:val="LAPTableText"/>
              <w:rPr>
                <w:rFonts w:eastAsiaTheme="minorHAnsi"/>
                <w:sz w:val="18"/>
              </w:rPr>
            </w:pPr>
            <w:r w:rsidRPr="00925CF3">
              <w:rPr>
                <w:rFonts w:eastAsiaTheme="minorHAnsi"/>
                <w:sz w:val="18"/>
              </w:rPr>
              <w:t>1 A4 page of handwritten notes</w:t>
            </w:r>
          </w:p>
          <w:p w:rsidR="00925CF3" w:rsidRPr="00925CF3" w:rsidRDefault="00925CF3" w:rsidP="008E3FA2">
            <w:pPr>
              <w:pStyle w:val="LAPTableText"/>
              <w:rPr>
                <w:rFonts w:eastAsiaTheme="minorHAnsi"/>
                <w:sz w:val="18"/>
              </w:rPr>
            </w:pPr>
            <w:r w:rsidRPr="00925CF3">
              <w:rPr>
                <w:rFonts w:eastAsiaTheme="minorHAnsi"/>
                <w:sz w:val="18"/>
              </w:rPr>
              <w:t>Total time: 60 minutes</w:t>
            </w:r>
          </w:p>
        </w:tc>
      </w:tr>
      <w:tr w:rsidR="00925CF3" w:rsidRPr="000A6B06" w:rsidTr="00925CF3">
        <w:trPr>
          <w:trHeight w:val="846"/>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925CF3" w:rsidRPr="00925CF3" w:rsidRDefault="00925CF3" w:rsidP="008E3FA2">
            <w:pPr>
              <w:spacing w:before="40"/>
              <w:rPr>
                <w:rFonts w:cs="Arial"/>
                <w:sz w:val="18"/>
                <w:szCs w:val="18"/>
              </w:rPr>
            </w:pPr>
            <w:r w:rsidRPr="00925CF3">
              <w:rPr>
                <w:rFonts w:ascii="Roboto Medium" w:hAnsi="Roboto Medium" w:cs="Arial"/>
                <w:sz w:val="18"/>
                <w:szCs w:val="18"/>
              </w:rPr>
              <w:t>SAT 6: Rates of Change and Differential Equations –</w:t>
            </w:r>
            <w:r w:rsidRPr="00925CF3">
              <w:rPr>
                <w:rFonts w:cs="Arial"/>
                <w:sz w:val="18"/>
                <w:szCs w:val="18"/>
              </w:rPr>
              <w:t xml:space="preserve"> Students demonstrate mathematical knowledge and skills from Topic 6. The content covers key questions and key concepts within subtopics 6.1 to 6.5.</w:t>
            </w:r>
          </w:p>
          <w:p w:rsidR="00925CF3" w:rsidRPr="00C31B3F" w:rsidRDefault="00925CF3" w:rsidP="008E3FA2">
            <w:pPr>
              <w:spacing w:before="40" w:after="40"/>
              <w:rPr>
                <w:rFonts w:cs="Arial"/>
                <w:sz w:val="18"/>
                <w:szCs w:val="18"/>
              </w:rPr>
            </w:pPr>
            <w:r w:rsidRPr="002278C1">
              <w:rPr>
                <w:rFonts w:cs="Arial"/>
                <w:sz w:val="18"/>
                <w:szCs w:val="18"/>
              </w:rPr>
              <w:t>The complex ques</w:t>
            </w:r>
            <w:r>
              <w:rPr>
                <w:rFonts w:cs="Arial"/>
                <w:sz w:val="18"/>
                <w:szCs w:val="18"/>
              </w:rPr>
              <w:t xml:space="preserve">tions require students to apply concepts </w:t>
            </w:r>
            <w:r w:rsidRPr="002278C1">
              <w:rPr>
                <w:rFonts w:cs="Arial"/>
                <w:sz w:val="18"/>
                <w:szCs w:val="18"/>
              </w:rPr>
              <w:t>to solve problems in a variety of contexts</w:t>
            </w:r>
            <w:r>
              <w:rPr>
                <w:rFonts w:cs="Arial"/>
                <w:sz w:val="18"/>
                <w:szCs w:val="18"/>
              </w:rPr>
              <w:t xml:space="preserve"> and applications. </w:t>
            </w:r>
            <w:r w:rsidRPr="002278C1">
              <w:rPr>
                <w:rFonts w:cs="Arial"/>
                <w:sz w:val="18"/>
                <w:szCs w:val="18"/>
              </w:rPr>
              <w:t>Construction of graphical representations may be required to support their problem-solving strategies</w:t>
            </w:r>
            <w:r>
              <w:rPr>
                <w:rFonts w:cs="Arial"/>
                <w:sz w:val="18"/>
                <w:szCs w:val="18"/>
              </w:rPr>
              <w:t>.</w:t>
            </w:r>
            <w:r w:rsidRPr="002278C1">
              <w:rPr>
                <w:rFonts w:cs="Arial"/>
                <w:sz w:val="18"/>
                <w:szCs w:val="18"/>
              </w:rPr>
              <w:t xml:space="preserve"> Appropriate and effective use of electronic technology is expected. Clear and logical communication of solutions and correct use of notation and terminology are required.</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25CF3" w:rsidRPr="00925CF3" w:rsidRDefault="00925CF3" w:rsidP="00925CF3">
            <w:pPr>
              <w:pStyle w:val="LAPTableText"/>
              <w:jc w:val="center"/>
              <w:rPr>
                <w:rFonts w:eastAsiaTheme="minorHAnsi"/>
                <w:sz w:val="18"/>
              </w:rPr>
            </w:pPr>
            <w:r w:rsidRPr="00925CF3">
              <w:rPr>
                <w:rFonts w:eastAsiaTheme="minorHAnsi"/>
                <w:sz w:val="18"/>
              </w:rPr>
              <w:t>1,2,4</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25CF3" w:rsidRPr="00925CF3" w:rsidRDefault="00925CF3" w:rsidP="00925CF3">
            <w:pPr>
              <w:pStyle w:val="LAPTableText"/>
              <w:jc w:val="center"/>
              <w:rPr>
                <w:rFonts w:eastAsiaTheme="minorHAnsi"/>
                <w:sz w:val="18"/>
              </w:rPr>
            </w:pPr>
            <w:r w:rsidRPr="00925CF3">
              <w:rPr>
                <w:rFonts w:eastAsiaTheme="minorHAnsi"/>
                <w:sz w:val="18"/>
              </w:rPr>
              <w:t>1,2,3,4</w:t>
            </w:r>
          </w:p>
        </w:tc>
        <w:tc>
          <w:tcPr>
            <w:tcW w:w="29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25CF3" w:rsidRPr="00925CF3" w:rsidRDefault="00925CF3" w:rsidP="008E3FA2">
            <w:pPr>
              <w:pStyle w:val="LAPTableText"/>
              <w:rPr>
                <w:rFonts w:eastAsiaTheme="minorHAnsi"/>
                <w:sz w:val="18"/>
              </w:rPr>
            </w:pPr>
            <w:r w:rsidRPr="00925CF3">
              <w:rPr>
                <w:rFonts w:eastAsiaTheme="minorHAnsi"/>
                <w:sz w:val="18"/>
              </w:rPr>
              <w:t>Supervised written assessment</w:t>
            </w:r>
          </w:p>
          <w:p w:rsidR="00925CF3" w:rsidRPr="00925CF3" w:rsidRDefault="00925CF3" w:rsidP="008E3FA2">
            <w:pPr>
              <w:pStyle w:val="LAPTableText"/>
              <w:rPr>
                <w:rFonts w:eastAsiaTheme="minorHAnsi"/>
                <w:sz w:val="18"/>
              </w:rPr>
            </w:pPr>
            <w:r w:rsidRPr="00925CF3">
              <w:rPr>
                <w:rFonts w:eastAsiaTheme="minorHAnsi"/>
                <w:sz w:val="18"/>
              </w:rPr>
              <w:t>Graphics calculator permitted</w:t>
            </w:r>
          </w:p>
          <w:p w:rsidR="00925CF3" w:rsidRPr="00925CF3" w:rsidRDefault="00925CF3" w:rsidP="008E3FA2">
            <w:pPr>
              <w:pStyle w:val="LAPTableText"/>
              <w:rPr>
                <w:rFonts w:eastAsiaTheme="minorHAnsi"/>
                <w:sz w:val="18"/>
              </w:rPr>
            </w:pPr>
            <w:r w:rsidRPr="00925CF3">
              <w:rPr>
                <w:rFonts w:eastAsiaTheme="minorHAnsi"/>
                <w:sz w:val="18"/>
              </w:rPr>
              <w:t>1 A4 page of handwritten notes</w:t>
            </w:r>
          </w:p>
          <w:p w:rsidR="00925CF3" w:rsidRPr="00925CF3" w:rsidRDefault="00925CF3" w:rsidP="008E3FA2">
            <w:pPr>
              <w:pStyle w:val="LAPTableText"/>
              <w:rPr>
                <w:rFonts w:eastAsiaTheme="minorHAnsi"/>
                <w:sz w:val="18"/>
              </w:rPr>
            </w:pPr>
            <w:r w:rsidRPr="00925CF3">
              <w:rPr>
                <w:rFonts w:eastAsiaTheme="minorHAnsi"/>
                <w:sz w:val="18"/>
              </w:rPr>
              <w:t>Total time: 70 minutes</w:t>
            </w:r>
          </w:p>
        </w:tc>
      </w:tr>
    </w:tbl>
    <w:p w:rsidR="00AD3260" w:rsidRPr="000A6B06" w:rsidRDefault="00AD3260" w:rsidP="00AD3260">
      <w:pPr>
        <w:pStyle w:val="SOTableText"/>
        <w:spacing w:before="240" w:after="120"/>
        <w:rPr>
          <w:i/>
          <w:sz w:val="20"/>
        </w:rPr>
      </w:pPr>
      <w:r w:rsidRPr="000A6B06">
        <w:rPr>
          <w:rFonts w:ascii="Roboto Medium" w:hAnsi="Roboto Medium"/>
          <w:sz w:val="20"/>
        </w:rPr>
        <w:t>Assessment Type 2:</w:t>
      </w:r>
      <w:r w:rsidRPr="000A6B06">
        <w:rPr>
          <w:sz w:val="20"/>
        </w:rPr>
        <w:t xml:space="preserve"> </w:t>
      </w:r>
      <w:r w:rsidR="009938CD">
        <w:rPr>
          <w:rFonts w:ascii="Roboto Medium" w:hAnsi="Roboto Medium"/>
          <w:sz w:val="20"/>
        </w:rPr>
        <w:t>Mathematical Investigation</w:t>
      </w:r>
      <w:r w:rsidRPr="000A6B06">
        <w:rPr>
          <w:sz w:val="20"/>
        </w:rPr>
        <w:t xml:space="preserve"> – </w:t>
      </w:r>
      <w:r w:rsidR="005D1617" w:rsidRPr="000A6B06">
        <w:rPr>
          <w:sz w:val="20"/>
        </w:rPr>
        <w:t>w</w:t>
      </w:r>
      <w:r w:rsidRPr="000A6B06">
        <w:rPr>
          <w:sz w:val="20"/>
        </w:rPr>
        <w:t xml:space="preserve">eighting </w:t>
      </w:r>
      <w:r w:rsidR="009938CD">
        <w:rPr>
          <w:sz w:val="20"/>
        </w:rPr>
        <w:t>2</w:t>
      </w:r>
      <w:r w:rsidR="000A6B06" w:rsidRPr="000A6B06">
        <w:rPr>
          <w:sz w:val="20"/>
        </w:rPr>
        <w:t>0</w:t>
      </w:r>
      <w:r w:rsidRPr="000A6B06">
        <w:rPr>
          <w:sz w:val="20"/>
        </w:rPr>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850"/>
        <w:gridCol w:w="851"/>
        <w:gridCol w:w="2976"/>
      </w:tblGrid>
      <w:tr w:rsidR="000A6B06" w:rsidRPr="000A6B06" w:rsidTr="00B327A3">
        <w:trPr>
          <w:trHeight w:val="394"/>
        </w:trPr>
        <w:tc>
          <w:tcPr>
            <w:tcW w:w="5506" w:type="dxa"/>
            <w:vMerge w:val="restart"/>
            <w:shd w:val="clear" w:color="auto" w:fill="D9D9D9" w:themeFill="background1" w:themeFillShade="D9"/>
            <w:vAlign w:val="center"/>
          </w:tcPr>
          <w:p w:rsidR="000A6B06" w:rsidRPr="000A6B06" w:rsidRDefault="000A6B06" w:rsidP="004360A4">
            <w:pPr>
              <w:pStyle w:val="SOTableText"/>
              <w:rPr>
                <w:i/>
              </w:rPr>
            </w:pPr>
            <w:r w:rsidRPr="000A6B06">
              <w:rPr>
                <w:rFonts w:ascii="Roboto Medium" w:hAnsi="Roboto Medium"/>
              </w:rPr>
              <w:t>Assessment details</w:t>
            </w:r>
          </w:p>
        </w:tc>
        <w:tc>
          <w:tcPr>
            <w:tcW w:w="1701" w:type="dxa"/>
            <w:gridSpan w:val="2"/>
            <w:shd w:val="clear" w:color="auto" w:fill="D9D9D9" w:themeFill="background1" w:themeFillShade="D9"/>
            <w:vAlign w:val="center"/>
          </w:tcPr>
          <w:p w:rsidR="000A6B06" w:rsidRPr="000A6B06" w:rsidRDefault="000A6B06" w:rsidP="004360A4">
            <w:pPr>
              <w:pStyle w:val="SOTableHeadings"/>
              <w:jc w:val="center"/>
            </w:pPr>
            <w:r w:rsidRPr="000A6B06">
              <w:t>Assessment design criteria</w:t>
            </w:r>
          </w:p>
        </w:tc>
        <w:tc>
          <w:tcPr>
            <w:tcW w:w="2976" w:type="dxa"/>
            <w:vMerge w:val="restart"/>
            <w:shd w:val="clear" w:color="auto" w:fill="D9D9D9" w:themeFill="background1" w:themeFillShade="D9"/>
            <w:vAlign w:val="center"/>
          </w:tcPr>
          <w:p w:rsidR="000A6B06" w:rsidRPr="000A6B06" w:rsidRDefault="000A6B06" w:rsidP="004360A4">
            <w:pPr>
              <w:pStyle w:val="SOTableHeadings"/>
              <w:jc w:val="center"/>
            </w:pPr>
            <w:r w:rsidRPr="000A6B06">
              <w:t>Assessment conditions</w:t>
            </w:r>
          </w:p>
          <w:p w:rsidR="000A6B06" w:rsidRPr="000A6B06" w:rsidRDefault="000A6B06" w:rsidP="004360A4">
            <w:pPr>
              <w:pStyle w:val="SOTableText"/>
              <w:jc w:val="center"/>
            </w:pPr>
            <w:r w:rsidRPr="000A6B06">
              <w:rPr>
                <w:sz w:val="16"/>
              </w:rPr>
              <w:t>(e.g. task type, word length, time allocated, supervision)</w:t>
            </w:r>
          </w:p>
        </w:tc>
      </w:tr>
      <w:tr w:rsidR="00DE7693" w:rsidRPr="000A6B06" w:rsidTr="00B327A3">
        <w:trPr>
          <w:trHeight w:val="119"/>
        </w:trPr>
        <w:tc>
          <w:tcPr>
            <w:tcW w:w="5506" w:type="dxa"/>
            <w:vMerge/>
            <w:shd w:val="clear" w:color="auto" w:fill="D9D9D9" w:themeFill="background1" w:themeFillShade="D9"/>
            <w:vAlign w:val="center"/>
          </w:tcPr>
          <w:p w:rsidR="00DE7693" w:rsidRPr="000A6B06" w:rsidRDefault="00DE7693" w:rsidP="004360A4">
            <w:pPr>
              <w:pStyle w:val="SOTableText"/>
              <w:rPr>
                <w:i/>
              </w:rPr>
            </w:pPr>
          </w:p>
        </w:tc>
        <w:tc>
          <w:tcPr>
            <w:tcW w:w="850" w:type="dxa"/>
            <w:shd w:val="clear" w:color="auto" w:fill="D9D9D9" w:themeFill="background1" w:themeFillShade="D9"/>
            <w:vAlign w:val="center"/>
          </w:tcPr>
          <w:p w:rsidR="00DE7693" w:rsidRPr="000A6B06" w:rsidRDefault="00DE7693" w:rsidP="00557129">
            <w:pPr>
              <w:pStyle w:val="SOTableHeadings"/>
              <w:jc w:val="center"/>
            </w:pPr>
            <w:r>
              <w:t>CT</w:t>
            </w:r>
          </w:p>
        </w:tc>
        <w:tc>
          <w:tcPr>
            <w:tcW w:w="851" w:type="dxa"/>
            <w:shd w:val="clear" w:color="auto" w:fill="D9D9D9" w:themeFill="background1" w:themeFillShade="D9"/>
            <w:vAlign w:val="center"/>
          </w:tcPr>
          <w:p w:rsidR="00DE7693" w:rsidRPr="000A6B06" w:rsidRDefault="00DE7693" w:rsidP="00557129">
            <w:pPr>
              <w:pStyle w:val="SOTableHeadings"/>
              <w:jc w:val="center"/>
            </w:pPr>
            <w:r>
              <w:t>RC</w:t>
            </w:r>
          </w:p>
        </w:tc>
        <w:tc>
          <w:tcPr>
            <w:tcW w:w="2976" w:type="dxa"/>
            <w:vMerge/>
            <w:shd w:val="clear" w:color="auto" w:fill="auto"/>
            <w:vAlign w:val="center"/>
          </w:tcPr>
          <w:p w:rsidR="00DE7693" w:rsidRPr="000A6B06" w:rsidRDefault="00DE7693" w:rsidP="004360A4">
            <w:pPr>
              <w:pStyle w:val="SOTableText"/>
              <w:jc w:val="center"/>
            </w:pPr>
          </w:p>
        </w:tc>
      </w:tr>
      <w:tr w:rsidR="00925CF3" w:rsidRPr="000A6B06" w:rsidTr="00925CF3">
        <w:trPr>
          <w:trHeight w:val="966"/>
        </w:trPr>
        <w:tc>
          <w:tcPr>
            <w:tcW w:w="5506" w:type="dxa"/>
            <w:shd w:val="clear" w:color="auto" w:fill="auto"/>
            <w:vAlign w:val="center"/>
          </w:tcPr>
          <w:p w:rsidR="00925CF3" w:rsidRPr="00925CF3" w:rsidRDefault="00925CF3" w:rsidP="008E3FA2">
            <w:pPr>
              <w:rPr>
                <w:rFonts w:cs="Arial"/>
                <w:sz w:val="18"/>
                <w:szCs w:val="18"/>
              </w:rPr>
            </w:pPr>
            <w:r w:rsidRPr="00925CF3">
              <w:rPr>
                <w:rFonts w:ascii="Roboto Medium" w:hAnsi="Roboto Medium" w:cs="Arial"/>
                <w:sz w:val="18"/>
                <w:szCs w:val="18"/>
              </w:rPr>
              <w:t>Design of Wine and Champagne Glasses –</w:t>
            </w:r>
            <w:r w:rsidRPr="00925CF3">
              <w:rPr>
                <w:rFonts w:cs="Arial"/>
                <w:sz w:val="18"/>
                <w:szCs w:val="18"/>
              </w:rPr>
              <w:t xml:space="preserve"> This investigation is requires students to use knowledge of trigonometric functions and key concepts from subtopic 5.2. Students create trigonometric functions to model the design of each style of glass with the stipulation that the glasses have approximately equal cross section areas. The volumes are then calculated for comparison. Students consider the reasonableness of their solutions and the opportunity for extension work is provided.</w:t>
            </w:r>
          </w:p>
        </w:tc>
        <w:tc>
          <w:tcPr>
            <w:tcW w:w="850" w:type="dxa"/>
            <w:shd w:val="clear" w:color="auto" w:fill="auto"/>
            <w:vAlign w:val="center"/>
          </w:tcPr>
          <w:p w:rsidR="00925CF3" w:rsidRPr="00925CF3" w:rsidRDefault="00925CF3" w:rsidP="00925CF3">
            <w:pPr>
              <w:pStyle w:val="LAPTableText"/>
              <w:jc w:val="center"/>
              <w:rPr>
                <w:rFonts w:eastAsiaTheme="minorHAnsi"/>
                <w:sz w:val="18"/>
              </w:rPr>
            </w:pPr>
            <w:r w:rsidRPr="00925CF3">
              <w:rPr>
                <w:rFonts w:eastAsiaTheme="minorHAnsi"/>
                <w:sz w:val="18"/>
              </w:rPr>
              <w:t>1,2,3, 4</w:t>
            </w:r>
          </w:p>
        </w:tc>
        <w:tc>
          <w:tcPr>
            <w:tcW w:w="851" w:type="dxa"/>
            <w:shd w:val="clear" w:color="auto" w:fill="auto"/>
            <w:vAlign w:val="center"/>
          </w:tcPr>
          <w:p w:rsidR="00925CF3" w:rsidRPr="00925CF3" w:rsidRDefault="00925CF3" w:rsidP="00925CF3">
            <w:pPr>
              <w:pStyle w:val="LAPTableText"/>
              <w:jc w:val="center"/>
              <w:rPr>
                <w:rFonts w:eastAsiaTheme="minorHAnsi"/>
                <w:sz w:val="18"/>
              </w:rPr>
            </w:pPr>
            <w:r w:rsidRPr="00925CF3">
              <w:rPr>
                <w:rFonts w:eastAsiaTheme="minorHAnsi"/>
                <w:sz w:val="18"/>
              </w:rPr>
              <w:t>1,2,3,4</w:t>
            </w:r>
          </w:p>
        </w:tc>
        <w:tc>
          <w:tcPr>
            <w:tcW w:w="2976" w:type="dxa"/>
            <w:shd w:val="clear" w:color="auto" w:fill="auto"/>
            <w:vAlign w:val="center"/>
          </w:tcPr>
          <w:p w:rsidR="00925CF3" w:rsidRPr="00925CF3" w:rsidRDefault="00925CF3" w:rsidP="008E3FA2">
            <w:pPr>
              <w:pStyle w:val="LAPTableText"/>
              <w:spacing w:before="80" w:after="80"/>
              <w:rPr>
                <w:rFonts w:eastAsiaTheme="minorHAnsi"/>
                <w:sz w:val="18"/>
              </w:rPr>
            </w:pPr>
            <w:r w:rsidRPr="00925CF3">
              <w:rPr>
                <w:rFonts w:eastAsiaTheme="minorHAnsi"/>
                <w:sz w:val="18"/>
              </w:rPr>
              <w:t xml:space="preserve">Appropriate investigation report format as described in the Specialist Mathematics subject outline. </w:t>
            </w:r>
          </w:p>
          <w:p w:rsidR="00925CF3" w:rsidRPr="00925CF3" w:rsidRDefault="00925CF3" w:rsidP="008E3FA2">
            <w:pPr>
              <w:pStyle w:val="LAPTableText"/>
              <w:rPr>
                <w:rFonts w:eastAsiaTheme="minorHAnsi"/>
                <w:sz w:val="18"/>
              </w:rPr>
            </w:pPr>
            <w:r w:rsidRPr="00925CF3">
              <w:rPr>
                <w:rFonts w:eastAsiaTheme="minorHAnsi"/>
                <w:sz w:val="18"/>
              </w:rPr>
              <w:t>Maximum of 15 single-sided A4 pages.</w:t>
            </w:r>
          </w:p>
          <w:p w:rsidR="00925CF3" w:rsidRPr="00925CF3" w:rsidRDefault="00925CF3" w:rsidP="008E3FA2">
            <w:pPr>
              <w:pStyle w:val="LAPTableText"/>
              <w:rPr>
                <w:rFonts w:eastAsiaTheme="minorHAnsi"/>
                <w:sz w:val="18"/>
              </w:rPr>
            </w:pPr>
            <w:r w:rsidRPr="00925CF3">
              <w:rPr>
                <w:rFonts w:eastAsiaTheme="minorHAnsi"/>
                <w:sz w:val="18"/>
              </w:rPr>
              <w:t>3 weeks to complete. Some class time is allowed to support verification.</w:t>
            </w:r>
          </w:p>
        </w:tc>
      </w:tr>
    </w:tbl>
    <w:p w:rsidR="00483E68" w:rsidRPr="000A6B06" w:rsidRDefault="000A6B06" w:rsidP="00AD3260">
      <w:pPr>
        <w:spacing w:before="240"/>
        <w:rPr>
          <w:szCs w:val="20"/>
          <w:lang w:val="en-US"/>
        </w:rPr>
      </w:pPr>
      <w:r>
        <w:rPr>
          <w:rFonts w:ascii="Roboto Medium" w:hAnsi="Roboto Medium"/>
        </w:rPr>
        <w:t>External Assessment</w:t>
      </w:r>
      <w:r w:rsidR="00AD3260" w:rsidRPr="000A6B06">
        <w:rPr>
          <w:rFonts w:ascii="Roboto Medium" w:hAnsi="Roboto Medium"/>
        </w:rPr>
        <w:t>:</w:t>
      </w:r>
      <w:r w:rsidR="00AD3260" w:rsidRPr="000A6B06">
        <w:t xml:space="preserve"> </w:t>
      </w:r>
      <w:r w:rsidRPr="000A6B06">
        <w:rPr>
          <w:rFonts w:ascii="Roboto Medium" w:hAnsi="Roboto Medium"/>
        </w:rPr>
        <w:t>Examination</w:t>
      </w:r>
      <w:r w:rsidR="00AD3260" w:rsidRPr="000A6B06">
        <w:t xml:space="preserve"> – </w:t>
      </w:r>
      <w:r w:rsidR="005D1617" w:rsidRPr="000A6B06">
        <w:t>w</w:t>
      </w:r>
      <w:r w:rsidR="00AD3260" w:rsidRPr="000A6B06">
        <w:t xml:space="preserve">eighting </w:t>
      </w:r>
      <w:r w:rsidRPr="000A6B06">
        <w:t>30</w:t>
      </w:r>
      <w:r w:rsidR="00AD3260" w:rsidRPr="000A6B06">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805"/>
        <w:gridCol w:w="6378"/>
      </w:tblGrid>
      <w:tr w:rsidR="000A6B06" w:rsidRPr="00153C12" w:rsidTr="009938CD">
        <w:trPr>
          <w:trHeight w:val="397"/>
        </w:trPr>
        <w:tc>
          <w:tcPr>
            <w:tcW w:w="3805" w:type="dxa"/>
            <w:vMerge w:val="restart"/>
            <w:shd w:val="clear" w:color="auto" w:fill="D9D9D9" w:themeFill="background1" w:themeFillShade="D9"/>
            <w:vAlign w:val="center"/>
          </w:tcPr>
          <w:p w:rsidR="000A6B06" w:rsidRPr="00DE3C5C" w:rsidRDefault="000A6B06" w:rsidP="004360A4">
            <w:pPr>
              <w:pStyle w:val="SOTableText"/>
              <w:rPr>
                <w:i/>
              </w:rPr>
            </w:pPr>
            <w:r>
              <w:rPr>
                <w:rFonts w:ascii="Roboto Medium" w:hAnsi="Roboto Medium"/>
              </w:rPr>
              <w:t>Assessment d</w:t>
            </w:r>
            <w:r w:rsidRPr="00111A42">
              <w:rPr>
                <w:rFonts w:ascii="Roboto Medium" w:hAnsi="Roboto Medium"/>
              </w:rPr>
              <w:t>etails</w:t>
            </w:r>
          </w:p>
        </w:tc>
        <w:tc>
          <w:tcPr>
            <w:tcW w:w="6378" w:type="dxa"/>
            <w:vMerge w:val="restart"/>
            <w:shd w:val="clear" w:color="auto" w:fill="D9D9D9" w:themeFill="background1" w:themeFillShade="D9"/>
            <w:vAlign w:val="center"/>
          </w:tcPr>
          <w:p w:rsidR="000A6B06" w:rsidRPr="00103D79" w:rsidRDefault="000A6B06" w:rsidP="00C958EC">
            <w:pPr>
              <w:pStyle w:val="SOTableHeadings"/>
              <w:jc w:val="center"/>
            </w:pPr>
            <w:r w:rsidRPr="00103D79">
              <w:t>Assessment conditions</w:t>
            </w:r>
          </w:p>
          <w:p w:rsidR="000A6B06" w:rsidRPr="00153C12" w:rsidRDefault="000A6B06" w:rsidP="00C958EC">
            <w:pPr>
              <w:pStyle w:val="SOTableText"/>
              <w:jc w:val="center"/>
            </w:pPr>
            <w:r w:rsidRPr="00C958EC">
              <w:rPr>
                <w:sz w:val="16"/>
              </w:rPr>
              <w:t>(e.g. task type, word length, time allocated, supervision)</w:t>
            </w:r>
          </w:p>
        </w:tc>
      </w:tr>
      <w:tr w:rsidR="000A6B06" w:rsidRPr="00153C12" w:rsidTr="009938CD">
        <w:trPr>
          <w:trHeight w:val="397"/>
        </w:trPr>
        <w:tc>
          <w:tcPr>
            <w:tcW w:w="3805" w:type="dxa"/>
            <w:vMerge/>
            <w:shd w:val="clear" w:color="auto" w:fill="D9D9D9" w:themeFill="background1" w:themeFillShade="D9"/>
            <w:vAlign w:val="center"/>
          </w:tcPr>
          <w:p w:rsidR="000A6B06" w:rsidRPr="00153C12" w:rsidRDefault="000A6B06" w:rsidP="004360A4">
            <w:pPr>
              <w:pStyle w:val="SOTableText"/>
              <w:rPr>
                <w:i/>
              </w:rPr>
            </w:pPr>
          </w:p>
        </w:tc>
        <w:tc>
          <w:tcPr>
            <w:tcW w:w="6378" w:type="dxa"/>
            <w:vMerge/>
            <w:shd w:val="clear" w:color="auto" w:fill="auto"/>
            <w:vAlign w:val="center"/>
          </w:tcPr>
          <w:p w:rsidR="000A6B06" w:rsidRPr="00153C12" w:rsidRDefault="000A6B06" w:rsidP="00C958EC">
            <w:pPr>
              <w:pStyle w:val="SOTableText"/>
              <w:jc w:val="center"/>
            </w:pPr>
          </w:p>
        </w:tc>
      </w:tr>
      <w:tr w:rsidR="000A6B06" w:rsidRPr="00153C12" w:rsidTr="009938CD">
        <w:trPr>
          <w:trHeight w:val="1054"/>
        </w:trPr>
        <w:tc>
          <w:tcPr>
            <w:tcW w:w="3805" w:type="dxa"/>
            <w:shd w:val="clear" w:color="auto" w:fill="auto"/>
            <w:vAlign w:val="center"/>
          </w:tcPr>
          <w:p w:rsidR="000A6B06" w:rsidRPr="00153C12" w:rsidRDefault="009938CD" w:rsidP="004360A4">
            <w:pPr>
              <w:pStyle w:val="SOTableText"/>
            </w:pPr>
            <w:r>
              <w:t>External Assessment</w:t>
            </w:r>
          </w:p>
        </w:tc>
        <w:tc>
          <w:tcPr>
            <w:tcW w:w="6378" w:type="dxa"/>
            <w:shd w:val="clear" w:color="auto" w:fill="auto"/>
            <w:vAlign w:val="center"/>
          </w:tcPr>
          <w:p w:rsidR="00925CF3" w:rsidRPr="00925CF3" w:rsidRDefault="009E04F4" w:rsidP="00925CF3">
            <w:pPr>
              <w:spacing w:before="60" w:after="20"/>
              <w:rPr>
                <w:rFonts w:cs="Arial"/>
                <w:sz w:val="18"/>
                <w:szCs w:val="18"/>
              </w:rPr>
            </w:pPr>
            <w:r>
              <w:rPr>
                <w:rFonts w:cs="Arial"/>
                <w:sz w:val="18"/>
                <w:szCs w:val="18"/>
              </w:rPr>
              <w:t>2</w:t>
            </w:r>
            <w:r w:rsidR="00925CF3" w:rsidRPr="00925CF3">
              <w:rPr>
                <w:rFonts w:cs="Arial"/>
                <w:sz w:val="18"/>
                <w:szCs w:val="18"/>
              </w:rPr>
              <w:t>-hour external examination</w:t>
            </w:r>
            <w:r>
              <w:rPr>
                <w:rFonts w:cs="Arial"/>
                <w:sz w:val="18"/>
                <w:szCs w:val="18"/>
              </w:rPr>
              <w:t xml:space="preserve"> (from November 2020).</w:t>
            </w:r>
            <w:bookmarkStart w:id="0" w:name="_GoBack"/>
            <w:bookmarkEnd w:id="0"/>
          </w:p>
          <w:p w:rsidR="00925CF3" w:rsidRPr="00925CF3" w:rsidRDefault="00925CF3" w:rsidP="00925CF3">
            <w:pPr>
              <w:spacing w:before="60" w:after="20"/>
              <w:rPr>
                <w:rFonts w:cs="Arial"/>
                <w:sz w:val="18"/>
                <w:szCs w:val="18"/>
              </w:rPr>
            </w:pPr>
            <w:r w:rsidRPr="00925CF3">
              <w:rPr>
                <w:rFonts w:cs="Arial"/>
                <w:sz w:val="18"/>
                <w:szCs w:val="18"/>
              </w:rPr>
              <w:t>Access to approved electronic technology required.</w:t>
            </w:r>
          </w:p>
          <w:p w:rsidR="00925CF3" w:rsidRPr="00925CF3" w:rsidRDefault="00925CF3" w:rsidP="00925CF3">
            <w:pPr>
              <w:spacing w:before="60" w:after="20"/>
              <w:rPr>
                <w:rFonts w:cs="Arial"/>
                <w:sz w:val="18"/>
                <w:szCs w:val="18"/>
              </w:rPr>
            </w:pPr>
            <w:r w:rsidRPr="00925CF3">
              <w:rPr>
                <w:rFonts w:cs="Arial"/>
                <w:sz w:val="18"/>
                <w:szCs w:val="18"/>
              </w:rPr>
              <w:t>Students may refer to two unfolded A4 sheets (four sides) of hand-written notes.</w:t>
            </w:r>
          </w:p>
          <w:p w:rsidR="000A6B06" w:rsidRPr="00925CF3" w:rsidRDefault="00925CF3" w:rsidP="00925CF3">
            <w:pPr>
              <w:pStyle w:val="SOTableText"/>
              <w:rPr>
                <w:szCs w:val="18"/>
              </w:rPr>
            </w:pPr>
            <w:r w:rsidRPr="00925CF3">
              <w:rPr>
                <w:szCs w:val="18"/>
              </w:rPr>
              <w:t>A formula sheet is included in the examination booklet.</w:t>
            </w:r>
          </w:p>
          <w:p w:rsidR="00925CF3" w:rsidRPr="00925CF3" w:rsidRDefault="00925CF3" w:rsidP="00925CF3">
            <w:pPr>
              <w:spacing w:before="120"/>
              <w:rPr>
                <w:rFonts w:eastAsia="Times New Roman"/>
                <w:color w:val="000000"/>
                <w:sz w:val="18"/>
                <w:szCs w:val="18"/>
                <w:lang w:val="en-US"/>
              </w:rPr>
            </w:pPr>
            <w:r w:rsidRPr="00925CF3">
              <w:rPr>
                <w:rFonts w:eastAsia="Times New Roman"/>
                <w:color w:val="000000"/>
                <w:sz w:val="18"/>
                <w:szCs w:val="18"/>
                <w:lang w:val="en-US"/>
              </w:rPr>
              <w:t>The examination is based on the key questions and key concepts in the six topics.</w:t>
            </w:r>
          </w:p>
          <w:p w:rsidR="00925CF3" w:rsidRPr="00E74697" w:rsidRDefault="00925CF3" w:rsidP="00925CF3">
            <w:pPr>
              <w:pStyle w:val="SOTableText"/>
              <w:rPr>
                <w:color w:val="FF0000"/>
              </w:rPr>
            </w:pPr>
            <w:r w:rsidRPr="00925CF3">
              <w:rPr>
                <w:rFonts w:eastAsia="Times New Roman"/>
                <w:color w:val="000000"/>
                <w:szCs w:val="18"/>
              </w:rPr>
              <w:t>The examination consists of a range of problems, some focusing on knowledge and routine skills and applications, and others focusing on analysis and interpretation. Some problems may require students to interrelate their knowledge, skills, and understanding from more than one topic. Students provide explanations and arguments, and use correct mathematical notation, terminology, and representations throughout the examination.</w:t>
            </w:r>
          </w:p>
        </w:tc>
      </w:tr>
    </w:tbl>
    <w:p w:rsidR="00C15A99" w:rsidRDefault="00C15A99" w:rsidP="00C15A99">
      <w:pPr>
        <w:pStyle w:val="LAPBodyTextItalic"/>
        <w:rPr>
          <w:lang w:val="en-US"/>
        </w:rPr>
      </w:pPr>
      <w:r>
        <w:rPr>
          <w:b/>
          <w:bCs/>
          <w:lang w:val="en-US"/>
        </w:rPr>
        <w:br/>
      </w:r>
      <w:r w:rsidRPr="00C15A99">
        <w:rPr>
          <w:rFonts w:ascii="Roboto Medium" w:hAnsi="Roboto Medium"/>
          <w:bCs/>
          <w:lang w:val="en-US"/>
        </w:rPr>
        <w:t>Eight assessments.</w:t>
      </w:r>
      <w:r>
        <w:rPr>
          <w:b/>
          <w:bCs/>
          <w:lang w:val="en-US"/>
        </w:rPr>
        <w:t xml:space="preserve"> </w:t>
      </w:r>
      <w:r w:rsidRPr="00C15A99">
        <w:rPr>
          <w:rFonts w:ascii="Roboto Light" w:hAnsi="Roboto Light"/>
          <w:lang w:val="en-US"/>
        </w:rPr>
        <w:t>Please refer to</w:t>
      </w:r>
      <w:r w:rsidR="00AB5421">
        <w:rPr>
          <w:rFonts w:ascii="Roboto Light" w:hAnsi="Roboto Light"/>
          <w:lang w:val="en-US"/>
        </w:rPr>
        <w:t xml:space="preserve"> the Stage 2 Specialist Mathematics</w:t>
      </w:r>
      <w:r w:rsidRPr="00C15A99">
        <w:rPr>
          <w:rFonts w:ascii="Roboto Light" w:hAnsi="Roboto Light"/>
          <w:lang w:val="en-US"/>
        </w:rPr>
        <w:t xml:space="preserve"> subject outline.</w:t>
      </w:r>
    </w:p>
    <w:p w:rsidR="00C15A99" w:rsidRPr="000A6B06" w:rsidRDefault="00C15A99" w:rsidP="00C15A99">
      <w:pPr>
        <w:spacing w:before="240"/>
        <w:rPr>
          <w:i/>
        </w:rPr>
      </w:pPr>
    </w:p>
    <w:sectPr w:rsidR="00C15A99" w:rsidRPr="000A6B06" w:rsidSect="00EE4F23">
      <w:headerReference w:type="default" r:id="rId13"/>
      <w:footerReference w:type="default" r:id="rId14"/>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35B0" w:rsidRDefault="000B35B0" w:rsidP="00483E68">
      <w:r>
        <w:separator/>
      </w:r>
    </w:p>
  </w:endnote>
  <w:endnote w:type="continuationSeparator" w:id="0">
    <w:p w:rsidR="000B35B0" w:rsidRDefault="000B35B0"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4E39A153-470C-488B-8962-C16E83F5A391}"/>
    <w:embedItalic r:id="rId2" w:fontKey="{B579C880-E7D1-4AE6-8150-9F99DC792C7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3" w:fontKey="{F8DDA4DF-B2B9-407A-82E0-7960BB1AC195}"/>
    <w:embedBold r:id="rId4" w:fontKey="{D309CA7A-F63B-4F17-A3A8-74D63F0685F6}"/>
    <w:embedItalic r:id="rId5" w:fontKey="{34FB6E11-9B53-49D4-87EB-FDC78C9FD776}"/>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6" w:fontKey="{79F8A1D1-8DE7-4E99-8623-A44A1005A7C4}"/>
  </w:font>
  <w:font w:name="Roboto Medium">
    <w:panose1 w:val="02000000000000000000"/>
    <w:charset w:val="00"/>
    <w:family w:val="auto"/>
    <w:pitch w:val="variable"/>
    <w:sig w:usb0="E00002FF" w:usb1="5000205B" w:usb2="00000020" w:usb3="00000000" w:csb0="0000019F" w:csb1="00000000"/>
    <w:embedRegular r:id="rId7" w:fontKey="{D92BC680-EFF1-4C68-9BE3-214FA18B8E0E}"/>
    <w:embedItalic r:id="rId8" w:fontKey="{441B020A-A209-4A22-B447-343B9D1546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5BE" w:rsidRDefault="00525A63" w:rsidP="00111A42">
    <w:pPr>
      <w:pStyle w:val="LAPFooter"/>
    </w:pPr>
    <w:r>
      <w:rPr>
        <w:noProof/>
        <w:lang w:val="en-AU"/>
      </w:rPr>
      <w:drawing>
        <wp:anchor distT="0" distB="0" distL="114300" distR="114300" simplePos="0" relativeHeight="251668480" behindDoc="1" locked="0" layoutInCell="1" allowOverlap="1" wp14:anchorId="1963C2F1" wp14:editId="233A53B8">
          <wp:simplePos x="0" y="0"/>
          <wp:positionH relativeFrom="column">
            <wp:posOffset>5244465</wp:posOffset>
          </wp:positionH>
          <wp:positionV relativeFrom="paragraph">
            <wp:posOffset>-370205</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0FAA8E37" wp14:editId="1D1E9BB0">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9E04F4">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9E04F4">
      <w:rPr>
        <w:noProof/>
      </w:rPr>
      <w:t>3</w:t>
    </w:r>
    <w:r w:rsidR="009B7824" w:rsidRPr="00D128A8">
      <w:fldChar w:fldCharType="end"/>
    </w:r>
    <w:r w:rsidR="00693A24">
      <w:br/>
    </w:r>
    <w:r w:rsidR="006552F9" w:rsidRPr="006552F9">
      <w:t xml:space="preserve">Stage </w:t>
    </w:r>
    <w:r w:rsidR="001606DE">
      <w:t>2</w:t>
    </w:r>
    <w:r w:rsidR="00645238" w:rsidRPr="006552F9">
      <w:t xml:space="preserve"> </w:t>
    </w:r>
    <w:r w:rsidR="00311E8A">
      <w:t>Specialist Mathematics</w:t>
    </w:r>
    <w:r w:rsidR="000A6B06" w:rsidRPr="00C958EC">
      <w:t xml:space="preserve"> </w:t>
    </w:r>
    <w:r w:rsidR="00313A3F" w:rsidRPr="00C958EC">
      <w:t>– P</w:t>
    </w:r>
    <w:r w:rsidR="00645238" w:rsidRPr="00C958EC">
      <w:t xml:space="preserve">re-approved </w:t>
    </w:r>
    <w:r w:rsidR="00645238" w:rsidRPr="00925CF3">
      <w:t>LAP-</w:t>
    </w:r>
    <w:r w:rsidR="006552F9" w:rsidRPr="00925CF3">
      <w:t>0</w:t>
    </w:r>
    <w:r w:rsidR="00645238" w:rsidRPr="00925CF3">
      <w:t>1</w:t>
    </w:r>
    <w:r w:rsidR="00693A24" w:rsidRPr="00925CF3">
      <w:t xml:space="preserve"> </w:t>
    </w:r>
    <w:r w:rsidR="00111A42">
      <w:br/>
    </w:r>
    <w:r w:rsidR="00693A24" w:rsidRPr="00AD3BD3">
      <w:t xml:space="preserve">Ref: </w:t>
    </w:r>
    <w:r w:rsidR="000B35B0">
      <w:fldChar w:fldCharType="begin"/>
    </w:r>
    <w:r w:rsidR="000B35B0">
      <w:instrText xml:space="preserve"> DOCPROPERTY  Objective-Id  \* MERGEFORMAT </w:instrText>
    </w:r>
    <w:r w:rsidR="000B35B0">
      <w:fldChar w:fldCharType="separate"/>
    </w:r>
    <w:r w:rsidR="00925CF3" w:rsidRPr="00925CF3">
      <w:t>A697302</w:t>
    </w:r>
    <w:r w:rsidR="000B35B0">
      <w:fldChar w:fldCharType="end"/>
    </w:r>
    <w:r w:rsidR="00C958EC" w:rsidRPr="00925CF3">
      <w:t xml:space="preserve"> </w:t>
    </w:r>
    <w:r w:rsidR="00693A24" w:rsidRPr="00925CF3">
      <w:t>(</w:t>
    </w:r>
    <w:r w:rsidR="006552F9">
      <w:t>created December 2017</w:t>
    </w:r>
    <w:r w:rsidR="00693A24">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r>
      <w:br/>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C958EC" w:rsidRDefault="00C958EC" w:rsidP="00C958EC">
    <w:pPr>
      <w:rPr>
        <w:sz w:val="14"/>
      </w:rPr>
    </w:pPr>
    <w:r w:rsidRPr="00C958EC">
      <w:rPr>
        <w:noProof/>
        <w:sz w:val="14"/>
        <w:lang w:eastAsia="en-AU"/>
      </w:rPr>
      <w:drawing>
        <wp:anchor distT="0" distB="0" distL="114300" distR="114300" simplePos="0" relativeHeight="251663360" behindDoc="0" locked="0" layoutInCell="1" allowOverlap="1" wp14:anchorId="177D8A83" wp14:editId="46378D05">
          <wp:simplePos x="0" y="0"/>
          <wp:positionH relativeFrom="column">
            <wp:posOffset>7974965</wp:posOffset>
          </wp:positionH>
          <wp:positionV relativeFrom="paragraph">
            <wp:posOffset>75565</wp:posOffset>
          </wp:positionV>
          <wp:extent cx="1426845" cy="395605"/>
          <wp:effectExtent l="0" t="0" r="1905"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C958EC">
      <w:rPr>
        <w:sz w:val="14"/>
      </w:rPr>
      <w:t xml:space="preserve">Page </w:t>
    </w:r>
    <w:r w:rsidRPr="00C958EC">
      <w:rPr>
        <w:sz w:val="14"/>
      </w:rPr>
      <w:fldChar w:fldCharType="begin"/>
    </w:r>
    <w:r w:rsidRPr="00C958EC">
      <w:rPr>
        <w:sz w:val="14"/>
      </w:rPr>
      <w:instrText xml:space="preserve"> PAGE </w:instrText>
    </w:r>
    <w:r w:rsidRPr="00C958EC">
      <w:rPr>
        <w:sz w:val="14"/>
      </w:rPr>
      <w:fldChar w:fldCharType="separate"/>
    </w:r>
    <w:r w:rsidR="009E04F4">
      <w:rPr>
        <w:noProof/>
        <w:sz w:val="14"/>
      </w:rPr>
      <w:t>3</w:t>
    </w:r>
    <w:r w:rsidRPr="00C958EC">
      <w:rPr>
        <w:sz w:val="14"/>
      </w:rPr>
      <w:fldChar w:fldCharType="end"/>
    </w:r>
    <w:r w:rsidRPr="00C958EC">
      <w:rPr>
        <w:sz w:val="14"/>
      </w:rPr>
      <w:t xml:space="preserve"> of </w:t>
    </w:r>
    <w:r w:rsidRPr="00C958EC">
      <w:rPr>
        <w:sz w:val="14"/>
      </w:rPr>
      <w:fldChar w:fldCharType="begin"/>
    </w:r>
    <w:r w:rsidRPr="00C958EC">
      <w:rPr>
        <w:sz w:val="14"/>
      </w:rPr>
      <w:instrText xml:space="preserve"> NUMPAGES </w:instrText>
    </w:r>
    <w:r w:rsidRPr="00C958EC">
      <w:rPr>
        <w:sz w:val="14"/>
      </w:rPr>
      <w:fldChar w:fldCharType="separate"/>
    </w:r>
    <w:r w:rsidR="009E04F4">
      <w:rPr>
        <w:noProof/>
        <w:sz w:val="14"/>
      </w:rPr>
      <w:t>3</w:t>
    </w:r>
    <w:r w:rsidRPr="00C958EC">
      <w:rPr>
        <w:sz w:val="14"/>
      </w:rPr>
      <w:fldChar w:fldCharType="end"/>
    </w:r>
    <w:r w:rsidRPr="00C958EC">
      <w:rPr>
        <w:sz w:val="14"/>
      </w:rPr>
      <w:br/>
      <w:t xml:space="preserve">Stage 2 </w:t>
    </w:r>
    <w:r w:rsidR="00311E8A" w:rsidRPr="00311E8A">
      <w:rPr>
        <w:sz w:val="14"/>
      </w:rPr>
      <w:t xml:space="preserve">Specialist Mathematics </w:t>
    </w:r>
    <w:r w:rsidRPr="00C958EC">
      <w:rPr>
        <w:sz w:val="14"/>
      </w:rPr>
      <w:t xml:space="preserve">– Pre-approved </w:t>
    </w:r>
    <w:r w:rsidRPr="00925CF3">
      <w:rPr>
        <w:sz w:val="14"/>
      </w:rPr>
      <w:t xml:space="preserve">LAP-01 </w:t>
    </w:r>
    <w:r w:rsidRPr="00925CF3">
      <w:rPr>
        <w:sz w:val="14"/>
      </w:rPr>
      <w:br/>
      <w:t xml:space="preserve">Ref: </w:t>
    </w:r>
    <w:r w:rsidR="00EE2A16" w:rsidRPr="00925CF3">
      <w:rPr>
        <w:sz w:val="14"/>
      </w:rPr>
      <w:fldChar w:fldCharType="begin"/>
    </w:r>
    <w:r w:rsidR="00EE2A16" w:rsidRPr="00925CF3">
      <w:rPr>
        <w:sz w:val="14"/>
      </w:rPr>
      <w:instrText xml:space="preserve"> DOCPROPERTY  Objective-Id  \* MERGEFORMAT </w:instrText>
    </w:r>
    <w:r w:rsidR="00EE2A16" w:rsidRPr="00925CF3">
      <w:rPr>
        <w:sz w:val="14"/>
      </w:rPr>
      <w:fldChar w:fldCharType="separate"/>
    </w:r>
    <w:r w:rsidR="009E04F4">
      <w:rPr>
        <w:sz w:val="14"/>
      </w:rPr>
      <w:t>A697302</w:t>
    </w:r>
    <w:r w:rsidR="00EE2A16" w:rsidRPr="00925CF3">
      <w:rPr>
        <w:sz w:val="14"/>
      </w:rPr>
      <w:fldChar w:fldCharType="end"/>
    </w:r>
    <w:r w:rsidR="00EE2A16" w:rsidRPr="00925CF3">
      <w:rPr>
        <w:sz w:val="14"/>
      </w:rPr>
      <w:t xml:space="preserve"> </w:t>
    </w:r>
    <w:r w:rsidRPr="00925CF3">
      <w:rPr>
        <w:sz w:val="14"/>
      </w:rPr>
      <w:t xml:space="preserve">(created December 2017) © SACE Board of South </w:t>
    </w:r>
    <w:r w:rsidRPr="00C958EC">
      <w:rPr>
        <w:sz w:val="14"/>
      </w:rPr>
      <w:t>Australia 2018</w:t>
    </w:r>
    <w:r w:rsidR="00525A63">
      <w:rPr>
        <w:sz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35B0" w:rsidRDefault="000B35B0" w:rsidP="00483E68">
      <w:r>
        <w:separator/>
      </w:r>
    </w:p>
  </w:footnote>
  <w:footnote w:type="continuationSeparator" w:id="0">
    <w:p w:rsidR="000B35B0" w:rsidRDefault="000B35B0"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A24" w:rsidRDefault="00184FBB">
    <w:pPr>
      <w:pStyle w:val="Header"/>
    </w:pPr>
    <w:r>
      <w:rPr>
        <w:noProof/>
        <w:lang w:eastAsia="en-AU"/>
      </w:rPr>
      <w:drawing>
        <wp:anchor distT="0" distB="0" distL="114300" distR="114300" simplePos="0" relativeHeight="251667456" behindDoc="1" locked="0" layoutInCell="1" allowOverlap="1" wp14:anchorId="1B68E003" wp14:editId="2166A67D">
          <wp:simplePos x="0" y="0"/>
          <wp:positionH relativeFrom="column">
            <wp:posOffset>-894715</wp:posOffset>
          </wp:positionH>
          <wp:positionV relativeFrom="paragraph">
            <wp:posOffset>-159385</wp:posOffset>
          </wp:positionV>
          <wp:extent cx="7539990" cy="1581150"/>
          <wp:effectExtent l="0" t="0" r="3810" b="0"/>
          <wp:wrapTight wrapText="bothSides">
            <wp:wrapPolygon edited="0">
              <wp:start x="0" y="0"/>
              <wp:lineTo x="0" y="21340"/>
              <wp:lineTo x="21556" y="21340"/>
              <wp:lineTo x="2155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83C0F"/>
    <w:rsid w:val="00090F75"/>
    <w:rsid w:val="000A2219"/>
    <w:rsid w:val="000A6B06"/>
    <w:rsid w:val="000B35B0"/>
    <w:rsid w:val="000C2DD3"/>
    <w:rsid w:val="000D0717"/>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5366"/>
    <w:rsid w:val="00172292"/>
    <w:rsid w:val="00172C93"/>
    <w:rsid w:val="0017434A"/>
    <w:rsid w:val="00174F7C"/>
    <w:rsid w:val="00180F61"/>
    <w:rsid w:val="00184FBB"/>
    <w:rsid w:val="00191B0E"/>
    <w:rsid w:val="00191CA3"/>
    <w:rsid w:val="001936A7"/>
    <w:rsid w:val="00196FAF"/>
    <w:rsid w:val="001A0CB2"/>
    <w:rsid w:val="001B2580"/>
    <w:rsid w:val="001C503A"/>
    <w:rsid w:val="001C6E5D"/>
    <w:rsid w:val="001D0CE4"/>
    <w:rsid w:val="001D3995"/>
    <w:rsid w:val="001F1534"/>
    <w:rsid w:val="001F2263"/>
    <w:rsid w:val="001F6407"/>
    <w:rsid w:val="00214C9B"/>
    <w:rsid w:val="002253CD"/>
    <w:rsid w:val="00231C10"/>
    <w:rsid w:val="0023555C"/>
    <w:rsid w:val="002400F6"/>
    <w:rsid w:val="00241DEC"/>
    <w:rsid w:val="00243FDF"/>
    <w:rsid w:val="00246229"/>
    <w:rsid w:val="00251758"/>
    <w:rsid w:val="00253F0F"/>
    <w:rsid w:val="0026155F"/>
    <w:rsid w:val="00265BCC"/>
    <w:rsid w:val="00277CF3"/>
    <w:rsid w:val="00294972"/>
    <w:rsid w:val="002A0847"/>
    <w:rsid w:val="002B0D95"/>
    <w:rsid w:val="002B395F"/>
    <w:rsid w:val="002D0D3E"/>
    <w:rsid w:val="002D525F"/>
    <w:rsid w:val="002D5274"/>
    <w:rsid w:val="002E29DE"/>
    <w:rsid w:val="002F39D1"/>
    <w:rsid w:val="002F39F5"/>
    <w:rsid w:val="002F4306"/>
    <w:rsid w:val="002F6313"/>
    <w:rsid w:val="002F67A7"/>
    <w:rsid w:val="00301B3C"/>
    <w:rsid w:val="00306E61"/>
    <w:rsid w:val="00311020"/>
    <w:rsid w:val="00311E8A"/>
    <w:rsid w:val="00313A3F"/>
    <w:rsid w:val="003148EC"/>
    <w:rsid w:val="00314997"/>
    <w:rsid w:val="0032615B"/>
    <w:rsid w:val="0032749B"/>
    <w:rsid w:val="00331F17"/>
    <w:rsid w:val="0033456B"/>
    <w:rsid w:val="00342C6D"/>
    <w:rsid w:val="003432DA"/>
    <w:rsid w:val="00346026"/>
    <w:rsid w:val="0035263D"/>
    <w:rsid w:val="00383FDA"/>
    <w:rsid w:val="00384CE6"/>
    <w:rsid w:val="00384F72"/>
    <w:rsid w:val="003859A5"/>
    <w:rsid w:val="00385FF9"/>
    <w:rsid w:val="00387DA6"/>
    <w:rsid w:val="00394BDD"/>
    <w:rsid w:val="00395D68"/>
    <w:rsid w:val="003A2BAB"/>
    <w:rsid w:val="003A73C9"/>
    <w:rsid w:val="003B1DA7"/>
    <w:rsid w:val="003B2926"/>
    <w:rsid w:val="003B3564"/>
    <w:rsid w:val="003B552B"/>
    <w:rsid w:val="003C489A"/>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355A"/>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25A63"/>
    <w:rsid w:val="0053018A"/>
    <w:rsid w:val="005337AF"/>
    <w:rsid w:val="00533D87"/>
    <w:rsid w:val="005426A0"/>
    <w:rsid w:val="00552441"/>
    <w:rsid w:val="005704DE"/>
    <w:rsid w:val="00571936"/>
    <w:rsid w:val="0057214A"/>
    <w:rsid w:val="00574340"/>
    <w:rsid w:val="0057538D"/>
    <w:rsid w:val="00580F10"/>
    <w:rsid w:val="00581D7F"/>
    <w:rsid w:val="00583D4E"/>
    <w:rsid w:val="005A7B2B"/>
    <w:rsid w:val="005B0AD3"/>
    <w:rsid w:val="005B24A2"/>
    <w:rsid w:val="005B2D29"/>
    <w:rsid w:val="005D1617"/>
    <w:rsid w:val="005D6C10"/>
    <w:rsid w:val="005D6C38"/>
    <w:rsid w:val="005E0001"/>
    <w:rsid w:val="00604BF9"/>
    <w:rsid w:val="00611E40"/>
    <w:rsid w:val="00621841"/>
    <w:rsid w:val="006225BE"/>
    <w:rsid w:val="006268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7F6168"/>
    <w:rsid w:val="0080204F"/>
    <w:rsid w:val="00814FAC"/>
    <w:rsid w:val="008150A6"/>
    <w:rsid w:val="008159B0"/>
    <w:rsid w:val="00815CCD"/>
    <w:rsid w:val="00820559"/>
    <w:rsid w:val="00825C1B"/>
    <w:rsid w:val="008271C5"/>
    <w:rsid w:val="008404B7"/>
    <w:rsid w:val="00842C28"/>
    <w:rsid w:val="00844EE0"/>
    <w:rsid w:val="00854E02"/>
    <w:rsid w:val="0085748E"/>
    <w:rsid w:val="00864276"/>
    <w:rsid w:val="00865AE5"/>
    <w:rsid w:val="00866FCA"/>
    <w:rsid w:val="0087480A"/>
    <w:rsid w:val="008829F8"/>
    <w:rsid w:val="008843EE"/>
    <w:rsid w:val="00895B13"/>
    <w:rsid w:val="008A18B3"/>
    <w:rsid w:val="008A2B0C"/>
    <w:rsid w:val="008B27C6"/>
    <w:rsid w:val="008B2907"/>
    <w:rsid w:val="008B6E60"/>
    <w:rsid w:val="008C6750"/>
    <w:rsid w:val="008D717F"/>
    <w:rsid w:val="008E14D1"/>
    <w:rsid w:val="008E351E"/>
    <w:rsid w:val="008E791A"/>
    <w:rsid w:val="00920663"/>
    <w:rsid w:val="0092176F"/>
    <w:rsid w:val="0092183B"/>
    <w:rsid w:val="00925CF3"/>
    <w:rsid w:val="00925ED6"/>
    <w:rsid w:val="00926940"/>
    <w:rsid w:val="0093737C"/>
    <w:rsid w:val="00944750"/>
    <w:rsid w:val="00955E30"/>
    <w:rsid w:val="009643B3"/>
    <w:rsid w:val="0096528B"/>
    <w:rsid w:val="009770D1"/>
    <w:rsid w:val="009938CD"/>
    <w:rsid w:val="00996C3C"/>
    <w:rsid w:val="0099796F"/>
    <w:rsid w:val="009A7D3D"/>
    <w:rsid w:val="009B27B1"/>
    <w:rsid w:val="009B7824"/>
    <w:rsid w:val="009C4C9E"/>
    <w:rsid w:val="009C6CC2"/>
    <w:rsid w:val="009D4DB6"/>
    <w:rsid w:val="009D6855"/>
    <w:rsid w:val="009E04F4"/>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421"/>
    <w:rsid w:val="00AB5B62"/>
    <w:rsid w:val="00AD3260"/>
    <w:rsid w:val="00AD69EC"/>
    <w:rsid w:val="00AE4323"/>
    <w:rsid w:val="00AE75C3"/>
    <w:rsid w:val="00AF2A2A"/>
    <w:rsid w:val="00AF5EA0"/>
    <w:rsid w:val="00B007B0"/>
    <w:rsid w:val="00B052A5"/>
    <w:rsid w:val="00B05838"/>
    <w:rsid w:val="00B17235"/>
    <w:rsid w:val="00B327A3"/>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15A99"/>
    <w:rsid w:val="00C317FF"/>
    <w:rsid w:val="00C37C82"/>
    <w:rsid w:val="00C450CD"/>
    <w:rsid w:val="00C5241C"/>
    <w:rsid w:val="00C62821"/>
    <w:rsid w:val="00C640C8"/>
    <w:rsid w:val="00C64500"/>
    <w:rsid w:val="00C77464"/>
    <w:rsid w:val="00C8060C"/>
    <w:rsid w:val="00C8436F"/>
    <w:rsid w:val="00C855F8"/>
    <w:rsid w:val="00C93FC5"/>
    <w:rsid w:val="00C958EC"/>
    <w:rsid w:val="00C96A2C"/>
    <w:rsid w:val="00CB7370"/>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E7693"/>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67D20"/>
    <w:rsid w:val="00E71CEA"/>
    <w:rsid w:val="00E72709"/>
    <w:rsid w:val="00E74697"/>
    <w:rsid w:val="00E90CA9"/>
    <w:rsid w:val="00EB20A8"/>
    <w:rsid w:val="00EB22D4"/>
    <w:rsid w:val="00EB2B08"/>
    <w:rsid w:val="00EB40A9"/>
    <w:rsid w:val="00EB7ED8"/>
    <w:rsid w:val="00EC2A92"/>
    <w:rsid w:val="00EC3BE5"/>
    <w:rsid w:val="00EC544E"/>
    <w:rsid w:val="00EC545D"/>
    <w:rsid w:val="00EE28D4"/>
    <w:rsid w:val="00EE2A16"/>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36609"/>
    <w:rsid w:val="00F416C8"/>
    <w:rsid w:val="00F46125"/>
    <w:rsid w:val="00F8083E"/>
    <w:rsid w:val="00F90C04"/>
    <w:rsid w:val="00F96156"/>
    <w:rsid w:val="00FA54D1"/>
    <w:rsid w:val="00FA598E"/>
    <w:rsid w:val="00FB0597"/>
    <w:rsid w:val="00FB072F"/>
    <w:rsid w:val="00FB10C1"/>
    <w:rsid w:val="00FB263E"/>
    <w:rsid w:val="00FB3C0A"/>
    <w:rsid w:val="00FB4107"/>
    <w:rsid w:val="00FB518B"/>
    <w:rsid w:val="00FB7ACB"/>
    <w:rsid w:val="00FD782A"/>
    <w:rsid w:val="00FE354B"/>
    <w:rsid w:val="00FE3D9C"/>
    <w:rsid w:val="00FE436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7935A9"/>
  <w15:docId w15:val="{E3064AA6-1245-410C-8E81-4C5FAE42C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C958EC"/>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LAPBodyTextItalic">
    <w:name w:val="LAP Body Text + Italic"/>
    <w:basedOn w:val="Normal"/>
    <w:rsid w:val="00C15A99"/>
    <w:pPr>
      <w:spacing w:before="40" w:after="40"/>
    </w:pPr>
    <w:rPr>
      <w:rFonts w:ascii="Arial" w:eastAsia="SimSun" w:hAnsi="Arial" w:cs="Arial"/>
      <w:i/>
      <w:iCs/>
      <w:szCs w:val="18"/>
    </w:rPr>
  </w:style>
  <w:style w:type="paragraph" w:customStyle="1" w:styleId="headingB">
    <w:name w:val="heading B"/>
    <w:basedOn w:val="Normal"/>
    <w:next w:val="Normal"/>
    <w:rsid w:val="00925CF3"/>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66cc0d1c3c70469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A697302</value>
    </field>
    <field name="Objective-Title">
      <value order="0">Stage 2 Specialist Mathematics Pre-approved LAP-01</value>
    </field>
    <field name="Objective-Description">
      <value order="0"/>
    </field>
    <field name="Objective-CreationStamp">
      <value order="0">2017-11-10T04:51:36Z</value>
    </field>
    <field name="Objective-IsApproved">
      <value order="0">false</value>
    </field>
    <field name="Objective-IsPublished">
      <value order="0">true</value>
    </field>
    <field name="Objective-DatePublished">
      <value order="0">2020-01-27T23:24:28Z</value>
    </field>
    <field name="Objective-ModificationStamp">
      <value order="0">2020-01-27T23:24:28Z</value>
    </field>
    <field name="Objective-Owner">
      <value order="0">Melissa Sherman</value>
    </field>
    <field name="Objective-Path">
      <value order="0">Objective Global Folder:SACE Support Materials:SACE Support Materials Stage 2:Mathematics:Specialist Mathematics (from 2017):2018 pre-approved LAPs</value>
    </field>
    <field name="Objective-Parent">
      <value order="0">2018 pre-approved LAPs</value>
    </field>
    <field name="Objective-State">
      <value order="0">Published</value>
    </field>
    <field name="Objective-VersionId">
      <value order="0">vA1533533</value>
    </field>
    <field name="Objective-Version">
      <value order="0">1.0</value>
    </field>
    <field name="Objective-VersionNumber">
      <value order="0">3</value>
    </field>
    <field name="Objective-VersionComment">
      <value order="0"/>
    </field>
    <field name="Objective-FileNumber">
      <value order="0">qA14341</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4574B7CC-B59F-43BE-9AA3-B954CC0D3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1230</Words>
  <Characters>7015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8229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Isles, Deanna (SACE)</cp:lastModifiedBy>
  <cp:revision>10</cp:revision>
  <cp:lastPrinted>2017-10-19T05:27:00Z</cp:lastPrinted>
  <dcterms:created xsi:type="dcterms:W3CDTF">2017-11-10T04:51:00Z</dcterms:created>
  <dcterms:modified xsi:type="dcterms:W3CDTF">2020-01-27T23:24:00Z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A697302</vt:lpwstr>
  </property>
  <property fmtid="{D5CDD505-2E9C-101B-9397-08002B2CF9AE}" pid="4" name="Objective-Title">
    <vt:lpwstr>Stage 2 Specialist Mathematics Pre-approved LAP-01</vt:lpwstr>
  </property>
  <property fmtid="{D5CDD505-2E9C-101B-9397-08002B2CF9AE}" pid="5" name="Objective-Comment">
    <vt:lpwstr/>
  </property>
  <property fmtid="{D5CDD505-2E9C-101B-9397-08002B2CF9AE}" pid="6" name="Objective-CreationStamp">
    <vt:filetime>2017-11-10T04:51:36Z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2020-01-27T23:24:28Z</vt:filetime>
  </property>
  <property fmtid="{D5CDD505-2E9C-101B-9397-08002B2CF9AE}" pid="10" name="Objective-ModificationStamp">
    <vt:filetime>2020-01-27T23:24:28Z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2:Mathematics:Specialist Mathematics (from 2017):2018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qA14341</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vA1533533</vt:lpwstr>
  </property>
</Properties>
</file>